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7B3" w:rsidRPr="00580A86" w:rsidRDefault="003C6289">
      <w:pPr>
        <w:pStyle w:val="Heading3"/>
        <w:rPr>
          <w:rFonts w:cs="Simplified Arabic"/>
          <w:color w:val="000000" w:themeColor="text1"/>
        </w:rPr>
      </w:pPr>
      <w:r w:rsidRPr="00907960">
        <w:rPr>
          <w:noProof/>
          <w:rtl/>
        </w:rPr>
        <w:drawing>
          <wp:inline distT="0" distB="0" distL="0" distR="0">
            <wp:extent cx="1073426" cy="1490942"/>
            <wp:effectExtent l="0" t="0" r="0" b="0"/>
            <wp:docPr id="3" name="Picture 1" descr="C:\Users\asadaqa\AppData\Local\Microsoft\Windows\Temporary Internet Files\Content.Outlook\HEQOGNNE\Palestine_Logos_Arabic-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adaqa\AppData\Local\Microsoft\Windows\Temporary Internet Files\Content.Outlook\HEQOGNNE\Palestine_Logos_Arabic-01-2.jpg"/>
                    <pic:cNvPicPr>
                      <a:picLocks noChangeAspect="1" noChangeArrowheads="1"/>
                    </pic:cNvPicPr>
                  </pic:nvPicPr>
                  <pic:blipFill>
                    <a:blip r:embed="rId8" cstate="print"/>
                    <a:srcRect/>
                    <a:stretch>
                      <a:fillRect/>
                    </a:stretch>
                  </pic:blipFill>
                  <pic:spPr bwMode="auto">
                    <a:xfrm>
                      <a:off x="0" y="0"/>
                      <a:ext cx="1089357" cy="1513070"/>
                    </a:xfrm>
                    <a:prstGeom prst="rect">
                      <a:avLst/>
                    </a:prstGeom>
                    <a:noFill/>
                    <a:ln w="9525">
                      <a:noFill/>
                      <a:miter lim="800000"/>
                      <a:headEnd/>
                      <a:tailEnd/>
                    </a:ln>
                  </pic:spPr>
                </pic:pic>
              </a:graphicData>
            </a:graphic>
          </wp:inline>
        </w:drawing>
      </w:r>
    </w:p>
    <w:p w:rsidR="00E177B3" w:rsidRPr="00580A86" w:rsidRDefault="00D94F76" w:rsidP="00D94F76">
      <w:pPr>
        <w:pStyle w:val="Heading3"/>
        <w:rPr>
          <w:rFonts w:cs="Simplified Arabic"/>
          <w:color w:val="000000" w:themeColor="text1"/>
          <w:sz w:val="48"/>
          <w:szCs w:val="48"/>
        </w:rPr>
      </w:pPr>
      <w:r w:rsidRPr="00580A86">
        <w:rPr>
          <w:color w:val="000000" w:themeColor="text1"/>
          <w:sz w:val="48"/>
          <w:szCs w:val="48"/>
        </w:rPr>
        <w:t xml:space="preserve">State of </w:t>
      </w:r>
      <w:r w:rsidR="00E177B3" w:rsidRPr="00580A86">
        <w:rPr>
          <w:color w:val="000000" w:themeColor="text1"/>
          <w:sz w:val="48"/>
          <w:szCs w:val="48"/>
        </w:rPr>
        <w:t>Palestin</w:t>
      </w:r>
      <w:r w:rsidRPr="00580A86">
        <w:rPr>
          <w:color w:val="000000" w:themeColor="text1"/>
          <w:sz w:val="48"/>
          <w:szCs w:val="48"/>
        </w:rPr>
        <w:t>e</w:t>
      </w:r>
      <w:r w:rsidR="00E177B3" w:rsidRPr="00580A86">
        <w:rPr>
          <w:color w:val="000000" w:themeColor="text1"/>
          <w:sz w:val="48"/>
          <w:szCs w:val="48"/>
        </w:rPr>
        <w:t xml:space="preserve"> </w:t>
      </w:r>
    </w:p>
    <w:p w:rsidR="00E177B3" w:rsidRPr="00580A86" w:rsidRDefault="00E177B3">
      <w:pPr>
        <w:pStyle w:val="Heading3"/>
        <w:rPr>
          <w:rFonts w:cs="Simplified Arabic"/>
          <w:color w:val="000000" w:themeColor="text1"/>
          <w:sz w:val="48"/>
          <w:szCs w:val="48"/>
        </w:rPr>
      </w:pPr>
      <w:r w:rsidRPr="00580A86">
        <w:rPr>
          <w:rFonts w:cs="Simplified Arabic"/>
          <w:color w:val="000000" w:themeColor="text1"/>
          <w:sz w:val="48"/>
          <w:szCs w:val="48"/>
        </w:rPr>
        <w:t>Palestinian Central Bureau of Statistics</w:t>
      </w:r>
    </w:p>
    <w:p w:rsidR="00E177B3" w:rsidRPr="00580A86" w:rsidRDefault="00E177B3">
      <w:pPr>
        <w:jc w:val="center"/>
        <w:rPr>
          <w:rFonts w:cs="Simplified Arabic"/>
          <w:b/>
          <w:bCs/>
          <w:color w:val="000000" w:themeColor="text1"/>
          <w:sz w:val="24"/>
          <w:szCs w:val="24"/>
        </w:rPr>
      </w:pP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40"/>
          <w:szCs w:val="36"/>
        </w:rPr>
      </w:pPr>
    </w:p>
    <w:p w:rsidR="00E177B3" w:rsidRPr="00580A86" w:rsidRDefault="00EA286D" w:rsidP="00FD76E7">
      <w:pPr>
        <w:jc w:val="center"/>
        <w:rPr>
          <w:rFonts w:cs="Simplified Arabic"/>
          <w:b/>
          <w:bCs/>
          <w:color w:val="000000" w:themeColor="text1"/>
          <w:sz w:val="36"/>
          <w:szCs w:val="36"/>
        </w:rPr>
      </w:pPr>
      <w:r>
        <w:rPr>
          <w:rFonts w:cs="Simplified Arabic"/>
          <w:b/>
          <w:bCs/>
          <w:color w:val="000000" w:themeColor="text1"/>
          <w:sz w:val="40"/>
          <w:szCs w:val="36"/>
        </w:rPr>
        <w:t>Victimization Survey,</w:t>
      </w:r>
      <w:r w:rsidR="00E177B3" w:rsidRPr="00580A86">
        <w:rPr>
          <w:rFonts w:cs="Simplified Arabic"/>
          <w:b/>
          <w:bCs/>
          <w:color w:val="000000" w:themeColor="text1"/>
          <w:sz w:val="40"/>
          <w:szCs w:val="36"/>
        </w:rPr>
        <w:t xml:space="preserve"> </w:t>
      </w:r>
      <w:r w:rsidR="00FD76E7" w:rsidRPr="00580A86">
        <w:rPr>
          <w:rFonts w:cs="Simplified Arabic" w:hint="cs"/>
          <w:b/>
          <w:bCs/>
          <w:color w:val="000000" w:themeColor="text1"/>
          <w:sz w:val="36"/>
          <w:szCs w:val="36"/>
          <w:rtl/>
        </w:rPr>
        <w:t>2020</w:t>
      </w:r>
    </w:p>
    <w:p w:rsidR="00E177B3" w:rsidRPr="00580A86" w:rsidRDefault="00E177B3">
      <w:pPr>
        <w:jc w:val="center"/>
        <w:rPr>
          <w:rFonts w:cs="Simplified Arabic"/>
          <w:b/>
          <w:bCs/>
          <w:color w:val="000000" w:themeColor="text1"/>
          <w:sz w:val="40"/>
          <w:szCs w:val="36"/>
        </w:rPr>
      </w:pPr>
      <w:r w:rsidRPr="00580A86">
        <w:rPr>
          <w:rFonts w:cs="Simplified Arabic"/>
          <w:b/>
          <w:bCs/>
          <w:color w:val="000000" w:themeColor="text1"/>
          <w:sz w:val="40"/>
          <w:szCs w:val="36"/>
        </w:rPr>
        <w:t xml:space="preserve">Main Findings </w:t>
      </w:r>
    </w:p>
    <w:p w:rsidR="00E177B3" w:rsidRPr="00580A86" w:rsidRDefault="00E177B3">
      <w:pPr>
        <w:jc w:val="center"/>
        <w:rPr>
          <w:rFonts w:cs="Simplified Arabic"/>
          <w:b/>
          <w:bCs/>
          <w:color w:val="000000" w:themeColor="text1"/>
          <w:sz w:val="40"/>
          <w:szCs w:val="36"/>
        </w:rPr>
      </w:pPr>
    </w:p>
    <w:p w:rsidR="00E177B3" w:rsidRPr="00580A86" w:rsidRDefault="00E177B3">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 w:val="28"/>
          <w:szCs w:val="28"/>
        </w:rPr>
      </w:pPr>
    </w:p>
    <w:p w:rsidR="0096506F" w:rsidRPr="00580A86" w:rsidRDefault="0096506F">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 w:val="28"/>
          <w:szCs w:val="28"/>
        </w:rPr>
      </w:pPr>
    </w:p>
    <w:p w:rsidR="00E177B3" w:rsidRPr="00580A86" w:rsidRDefault="00E177B3">
      <w:pPr>
        <w:jc w:val="center"/>
        <w:rPr>
          <w:rFonts w:cs="Simplified Arabic"/>
          <w:b/>
          <w:bCs/>
          <w:color w:val="000000" w:themeColor="text1"/>
          <w:szCs w:val="28"/>
        </w:rPr>
      </w:pPr>
    </w:p>
    <w:p w:rsidR="00E177B3" w:rsidRPr="00580A86" w:rsidRDefault="00E177B3">
      <w:pPr>
        <w:jc w:val="center"/>
        <w:rPr>
          <w:rFonts w:cs="Simplified Arabic"/>
          <w:b/>
          <w:bCs/>
          <w:color w:val="000000" w:themeColor="text1"/>
          <w:szCs w:val="28"/>
        </w:rPr>
      </w:pPr>
    </w:p>
    <w:p w:rsidR="00E177B3" w:rsidRPr="00580A86" w:rsidRDefault="00E177B3">
      <w:pPr>
        <w:jc w:val="center"/>
        <w:rPr>
          <w:rFonts w:cs="Simplified Arabic"/>
          <w:b/>
          <w:bCs/>
          <w:color w:val="000000" w:themeColor="text1"/>
          <w:szCs w:val="28"/>
        </w:rPr>
      </w:pPr>
    </w:p>
    <w:p w:rsidR="00E177B3" w:rsidRPr="00580A86" w:rsidRDefault="00E177B3">
      <w:pPr>
        <w:jc w:val="center"/>
        <w:rPr>
          <w:rFonts w:cs="Simplified Arabic"/>
          <w:b/>
          <w:bCs/>
          <w:color w:val="000000" w:themeColor="text1"/>
          <w:szCs w:val="28"/>
        </w:rPr>
      </w:pPr>
    </w:p>
    <w:tbl>
      <w:tblPr>
        <w:tblStyle w:val="TableGrid1"/>
        <w:bidiVisual/>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4454"/>
      </w:tblGrid>
      <w:tr w:rsidR="003C6289" w:rsidRPr="00346917" w:rsidTr="003C6289">
        <w:tc>
          <w:tcPr>
            <w:tcW w:w="4453" w:type="dxa"/>
            <w:vAlign w:val="center"/>
          </w:tcPr>
          <w:p w:rsidR="003C6289" w:rsidRPr="00346917" w:rsidRDefault="003C6289" w:rsidP="00A71511">
            <w:pPr>
              <w:jc w:val="right"/>
              <w:rPr>
                <w:rFonts w:cs="Simplified Arabic"/>
                <w:noProof/>
                <w:sz w:val="8"/>
                <w:szCs w:val="8"/>
                <w:rtl/>
              </w:rPr>
            </w:pPr>
          </w:p>
          <w:p w:rsidR="003C6289" w:rsidRPr="00346917" w:rsidRDefault="003C6289" w:rsidP="00A71511">
            <w:pPr>
              <w:jc w:val="right"/>
              <w:rPr>
                <w:rFonts w:cs="Simplified Arabic"/>
                <w:sz w:val="28"/>
                <w:szCs w:val="28"/>
                <w:rtl/>
              </w:rPr>
            </w:pPr>
            <w:r w:rsidRPr="00346917">
              <w:rPr>
                <w:rFonts w:cs="Simplified Arabic"/>
                <w:noProof/>
                <w:sz w:val="28"/>
                <w:szCs w:val="28"/>
                <w:rtl/>
              </w:rPr>
              <w:drawing>
                <wp:inline distT="0" distB="0" distL="0" distR="0">
                  <wp:extent cx="900000" cy="320705"/>
                  <wp:effectExtent l="19050" t="0" r="0" b="0"/>
                  <wp:docPr id="4" name="Picture 4"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3C6289" w:rsidRPr="00346917" w:rsidRDefault="003C6289" w:rsidP="00A71511">
            <w:pPr>
              <w:jc w:val="right"/>
              <w:rPr>
                <w:rFonts w:ascii="Simplified Arabic" w:hAnsi="Simplified Arabic" w:cs="Simplified Arabic"/>
                <w:b/>
                <w:bCs/>
                <w:sz w:val="8"/>
                <w:szCs w:val="8"/>
                <w:rtl/>
              </w:rPr>
            </w:pPr>
          </w:p>
          <w:p w:rsidR="003C6289" w:rsidRPr="003C6289" w:rsidRDefault="00D06C40" w:rsidP="003C6289">
            <w:pPr>
              <w:tabs>
                <w:tab w:val="left" w:pos="4045"/>
                <w:tab w:val="center" w:pos="4535"/>
              </w:tabs>
              <w:jc w:val="right"/>
              <w:rPr>
                <w:rFonts w:asciiTheme="majorBidi" w:hAnsiTheme="majorBidi" w:cstheme="majorBidi"/>
                <w:b/>
                <w:bCs/>
                <w:color w:val="000000" w:themeColor="text1"/>
                <w:sz w:val="24"/>
                <w:szCs w:val="24"/>
              </w:rPr>
            </w:pPr>
            <w:r>
              <w:rPr>
                <w:rFonts w:asciiTheme="majorBidi" w:hAnsiTheme="majorBidi" w:cstheme="majorBidi"/>
                <w:b/>
                <w:bCs/>
                <w:sz w:val="24"/>
                <w:szCs w:val="24"/>
              </w:rPr>
              <w:t>June</w:t>
            </w:r>
            <w:r w:rsidR="003C6289" w:rsidRPr="003C6289">
              <w:rPr>
                <w:rFonts w:asciiTheme="majorBidi" w:hAnsiTheme="majorBidi" w:cstheme="majorBidi"/>
                <w:b/>
                <w:bCs/>
                <w:sz w:val="24"/>
                <w:szCs w:val="24"/>
              </w:rPr>
              <w:t>, 2021</w:t>
            </w:r>
          </w:p>
        </w:tc>
        <w:tc>
          <w:tcPr>
            <w:tcW w:w="4454" w:type="dxa"/>
            <w:vAlign w:val="center"/>
          </w:tcPr>
          <w:p w:rsidR="003C6289" w:rsidRPr="00346917" w:rsidRDefault="003C6289" w:rsidP="00A71511">
            <w:r w:rsidRPr="00346917">
              <w:rPr>
                <w:noProof/>
              </w:rPr>
              <w:drawing>
                <wp:inline distT="0" distB="0" distL="0" distR="0">
                  <wp:extent cx="793131" cy="792000"/>
                  <wp:effectExtent l="19050" t="0" r="6969" b="0"/>
                  <wp:docPr id="7"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E177B3" w:rsidRPr="00580A86" w:rsidRDefault="00E177B3">
      <w:pPr>
        <w:jc w:val="center"/>
        <w:rPr>
          <w:rFonts w:cs="Simplified Arabic"/>
          <w:b/>
          <w:bCs/>
          <w:color w:val="000000" w:themeColor="text1"/>
          <w:sz w:val="16"/>
          <w:szCs w:val="16"/>
        </w:rPr>
      </w:pPr>
    </w:p>
    <w:p w:rsidR="00E177B3" w:rsidRPr="00580A86" w:rsidRDefault="00E177B3" w:rsidP="0021161D">
      <w:pPr>
        <w:jc w:val="both"/>
        <w:rPr>
          <w:rFonts w:cs="Traditional Arabic"/>
          <w:b/>
          <w:bCs/>
          <w:color w:val="000000" w:themeColor="text1"/>
          <w:sz w:val="14"/>
          <w:szCs w:val="14"/>
        </w:rPr>
      </w:pPr>
      <w:r w:rsidRPr="00580A86">
        <w:rPr>
          <w:rFonts w:cs="Traditional Arabic"/>
          <w:b/>
          <w:bCs/>
          <w:color w:val="000000" w:themeColor="text1"/>
          <w:sz w:val="14"/>
          <w:szCs w:val="14"/>
        </w:rPr>
        <w:t xml:space="preserve">                                                                                                                                                                                                                       </w:t>
      </w:r>
    </w:p>
    <w:p w:rsidR="00E177B3" w:rsidRPr="00580A86" w:rsidRDefault="00E177B3">
      <w:pPr>
        <w:jc w:val="lowKashida"/>
        <w:rPr>
          <w:rFonts w:cs="Traditional Arabic"/>
          <w:color w:val="000000" w:themeColor="text1"/>
          <w:sz w:val="24"/>
        </w:rPr>
      </w:pPr>
      <w:r w:rsidRPr="00580A86">
        <w:rPr>
          <w:rFonts w:cs="Traditional Arabic"/>
          <w:color w:val="000000" w:themeColor="text1"/>
          <w:sz w:val="24"/>
        </w:rPr>
        <w:t>PAGE NUMBERS OF ENGLISH TEXT ARE PRINTED IN SQUARE BRACKETS.</w:t>
      </w:r>
    </w:p>
    <w:p w:rsidR="00E177B3" w:rsidRPr="00580A86" w:rsidRDefault="00E177B3">
      <w:pPr>
        <w:jc w:val="lowKashida"/>
        <w:rPr>
          <w:rFonts w:cs="Traditional Arabic"/>
          <w:color w:val="000000" w:themeColor="text1"/>
          <w:sz w:val="24"/>
        </w:rPr>
      </w:pPr>
      <w:r w:rsidRPr="00580A86">
        <w:rPr>
          <w:rFonts w:cs="Traditional Arabic"/>
          <w:color w:val="000000" w:themeColor="text1"/>
          <w:sz w:val="24"/>
        </w:rPr>
        <w:t xml:space="preserve">TABLES </w:t>
      </w:r>
      <w:proofErr w:type="gramStart"/>
      <w:r w:rsidRPr="00580A86">
        <w:rPr>
          <w:rFonts w:cs="Traditional Arabic"/>
          <w:color w:val="000000" w:themeColor="text1"/>
          <w:sz w:val="24"/>
        </w:rPr>
        <w:t>ARE PRINTED</w:t>
      </w:r>
      <w:proofErr w:type="gramEnd"/>
      <w:r w:rsidRPr="00580A86">
        <w:rPr>
          <w:rFonts w:cs="Traditional Arabic"/>
          <w:color w:val="000000" w:themeColor="text1"/>
          <w:sz w:val="24"/>
        </w:rPr>
        <w:t xml:space="preserve"> IN THE ARABIC ORDER (FROM RIGHT TO LEFT).</w:t>
      </w: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BE24DF">
      <w:pPr>
        <w:jc w:val="lowKashida"/>
        <w:rPr>
          <w:rFonts w:cs="Traditional Arabic"/>
          <w:color w:val="000000" w:themeColor="text1"/>
          <w:sz w:val="24"/>
        </w:rPr>
      </w:pPr>
      <w:r>
        <w:rPr>
          <w:rFonts w:cs="Traditional Arabic"/>
          <w:noProof/>
          <w:color w:val="000000" w:themeColor="text1"/>
        </w:rPr>
        <mc:AlternateContent>
          <mc:Choice Requires="wps">
            <w:drawing>
              <wp:anchor distT="0" distB="0" distL="114300" distR="114300" simplePos="0" relativeHeight="251657728" behindDoc="0" locked="0" layoutInCell="1" allowOverlap="1">
                <wp:simplePos x="0" y="0"/>
                <wp:positionH relativeFrom="column">
                  <wp:posOffset>170180</wp:posOffset>
                </wp:positionH>
                <wp:positionV relativeFrom="paragraph">
                  <wp:posOffset>163830</wp:posOffset>
                </wp:positionV>
                <wp:extent cx="5606415" cy="930910"/>
                <wp:effectExtent l="38100" t="38100" r="13335" b="2159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15" cy="930910"/>
                        </a:xfrm>
                        <a:prstGeom prst="rect">
                          <a:avLst/>
                        </a:prstGeom>
                        <a:solidFill>
                          <a:srgbClr val="FFFFFF"/>
                        </a:solidFill>
                        <a:ln w="76200" cmpd="tri">
                          <a:solidFill>
                            <a:srgbClr val="000000"/>
                          </a:solidFill>
                          <a:miter lim="800000"/>
                          <a:headEnd/>
                          <a:tailEnd/>
                        </a:ln>
                      </wps:spPr>
                      <wps:txbx>
                        <w:txbxContent>
                          <w:p w:rsidR="00B426DB" w:rsidRPr="00971ED4" w:rsidRDefault="00B426DB" w:rsidP="00E261C6">
                            <w:pPr>
                              <w:jc w:val="both"/>
                              <w:rPr>
                                <w:color w:val="1D1B11" w:themeColor="background2" w:themeShade="1A"/>
                                <w:sz w:val="30"/>
                                <w:szCs w:val="30"/>
                                <w:rtl/>
                              </w:rPr>
                            </w:pPr>
                            <w:r w:rsidRPr="00971ED4">
                              <w:rPr>
                                <w:color w:val="1D1B11" w:themeColor="background2" w:themeShade="1A"/>
                                <w:sz w:val="30"/>
                                <w:szCs w:val="30"/>
                              </w:rPr>
                              <w:t>This document is prepared in accordance with the standard procedures stated in the Code of Practice for Palestine Official Statistics 2006</w:t>
                            </w:r>
                          </w:p>
                          <w:p w:rsidR="00B426DB" w:rsidRPr="00E261C6" w:rsidRDefault="00B426DB" w:rsidP="00E261C6">
                            <w:pPr>
                              <w:rPr>
                                <w:sz w:val="3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13.4pt;margin-top:12.9pt;width:441.45pt;height: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VVDMgIAAF0EAAAOAAAAZHJzL2Uyb0RvYy54bWysVNtu2zAMfR+wfxD0vtpO07Q16hRdug4D&#10;ugvQ7gMUWY6FSaJGKbG7rx8lp1nQbS/D/CCIInVEnkP66nq0hu0UBg2u4dVJyZlyElrtNg3/+nj3&#10;5oKzEIVrhQGnGv6kAr9evn51NfhazaAH0ypkBOJCPfiG9zH6uiiC7JUV4QS8cuTsAK2IZOKmaFEM&#10;hG5NMSvLRTEAth5BqhDo9HZy8mXG7zol4+euCyoy03DKLeYV87pOa7G8EvUGhe+13Kch/iELK7Sj&#10;Rw9QtyIKtkX9G5TVEiFAF08k2AK6TkuVa6BqqvJFNQ+98CrXQuQEf6Ap/D9Y+Wn3BZluG77gzAlL&#10;Ej2qMbK3MLLqNNEz+FBT1IOnuDjSOcmcSw3+HuS3wByseuE26gYRhl6JltKr0s3i6OqEExLIevgI&#10;Lb0jthEy0NihTdwRG4zQSaangzQpF0mHZ4tyMa/OOJPkuzwtL6usXSHq59seQ3yvwLK0aTiS9Bld&#10;7O5DTNmI+jkkPRbA6PZOG5MN3KxXBtlOUJvc5S8X8CLMODY0/HxBjUeJWE+sRdQTGX+FK/P3Jzir&#10;I/W+0bbhF4cgUScK37k2d2YU2kx7St+4PaeJxonQOK7HvUZraJ+IXYSpx2kmadMD/uBsoP5uePi+&#10;Fag4Mx8cKXRZzedpILIxPzufkYHHnvWxRzhJUFQuZ9N2Fach2nrUm55emnrCwQ2p2ulMeJJ/ymqf&#10;N/Vw1mE/b2lIju0c9euvsPwJAAD//wMAUEsDBBQABgAIAAAAIQDCFWE93gAAAAkBAAAPAAAAZHJz&#10;L2Rvd25yZXYueG1sTI/BTsMwEETvSPyDtUhcELUbaNOmcSqEgDstEurNjbdJ1HgdxU4a/p7lRE+j&#10;1Yxm3+TbybVixD40njTMZwoEUultQ5WGr/374wpEiIasaT2hhh8MsC1ub3KTWX+hTxx3sRJcQiEz&#10;GuoYu0zKUNboTJj5Dom9k++diXz2lbS9uXC5a2Wi1FI60xB/qE2HrzWW593gNDws5ofBVp5Oycf+&#10;251Hla6e3rS+v5teNiAiTvE/DH/4jA4FMx39QDaIVkOyZPLIumBlf63WKYgjB9PkGWSRy+sFxS8A&#10;AAD//wMAUEsBAi0AFAAGAAgAAAAhALaDOJL+AAAA4QEAABMAAAAAAAAAAAAAAAAAAAAAAFtDb250&#10;ZW50X1R5cGVzXS54bWxQSwECLQAUAAYACAAAACEAOP0h/9YAAACUAQAACwAAAAAAAAAAAAAAAAAv&#10;AQAAX3JlbHMvLnJlbHNQSwECLQAUAAYACAAAACEAp8VVQzICAABdBAAADgAAAAAAAAAAAAAAAAAu&#10;AgAAZHJzL2Uyb0RvYy54bWxQSwECLQAUAAYACAAAACEAwhVhPd4AAAAJAQAADwAAAAAAAAAAAAAA&#10;AACMBAAAZHJzL2Rvd25yZXYueG1sUEsFBgAAAAAEAAQA8wAAAJcFAAAAAA==&#10;" strokeweight="6pt">
                <v:stroke linestyle="thickBetweenThin"/>
                <v:textbox>
                  <w:txbxContent>
                    <w:p w:rsidR="00B426DB" w:rsidRPr="00971ED4" w:rsidRDefault="00B426DB" w:rsidP="00E261C6">
                      <w:pPr>
                        <w:jc w:val="both"/>
                        <w:rPr>
                          <w:color w:val="1D1B11" w:themeColor="background2" w:themeShade="1A"/>
                          <w:sz w:val="30"/>
                          <w:szCs w:val="30"/>
                          <w:rtl/>
                        </w:rPr>
                      </w:pPr>
                      <w:r w:rsidRPr="00971ED4">
                        <w:rPr>
                          <w:color w:val="1D1B11" w:themeColor="background2" w:themeShade="1A"/>
                          <w:sz w:val="30"/>
                          <w:szCs w:val="30"/>
                        </w:rPr>
                        <w:t>This document is prepared in accordance with the standard procedures stated in the Code of Practice for Palestine Official Statistics 2006</w:t>
                      </w:r>
                    </w:p>
                    <w:p w:rsidR="00B426DB" w:rsidRPr="00E261C6" w:rsidRDefault="00B426DB" w:rsidP="00E261C6">
                      <w:pPr>
                        <w:rPr>
                          <w:sz w:val="30"/>
                          <w:rtl/>
                        </w:rPr>
                      </w:pPr>
                    </w:p>
                  </w:txbxContent>
                </v:textbox>
              </v:shape>
            </w:pict>
          </mc:Fallback>
        </mc:AlternateContent>
      </w: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FD76E7" w:rsidP="00CE1F99">
      <w:pPr>
        <w:jc w:val="center"/>
        <w:rPr>
          <w:rFonts w:cs="Traditional Arabic"/>
          <w:color w:val="000000" w:themeColor="text1"/>
          <w:sz w:val="24"/>
        </w:rPr>
      </w:pPr>
      <w:r w:rsidRPr="00580A86">
        <w:rPr>
          <w:noProof/>
          <w:color w:val="000000" w:themeColor="text1"/>
        </w:rPr>
        <w:drawing>
          <wp:inline distT="0" distB="0" distL="0" distR="0">
            <wp:extent cx="2019300" cy="2304178"/>
            <wp:effectExtent l="0" t="0" r="0" b="1270"/>
            <wp:docPr id="2" name="Picture 2" descr="C:\Users\mahmouda\AppData\Local\Microsoft\Windows\INetCache\Content.Word\Agriculture-Census-2021-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ouda\AppData\Local\Microsoft\Windows\INetCache\Content.Word\Agriculture-Census-2021-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2016" cy="2432796"/>
                    </a:xfrm>
                    <a:prstGeom prst="rect">
                      <a:avLst/>
                    </a:prstGeom>
                  </pic:spPr>
                </pic:pic>
              </a:graphicData>
            </a:graphic>
          </wp:inline>
        </w:drawing>
      </w: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E177B3" w:rsidRPr="00580A86" w:rsidRDefault="00E177B3">
      <w:pPr>
        <w:jc w:val="lowKashida"/>
        <w:rPr>
          <w:rFonts w:cs="Traditional Arabic"/>
          <w:color w:val="000000" w:themeColor="text1"/>
          <w:sz w:val="24"/>
        </w:rPr>
      </w:pPr>
    </w:p>
    <w:p w:rsidR="005901FB" w:rsidRPr="00580A86" w:rsidRDefault="005901FB" w:rsidP="00D06C40">
      <w:pPr>
        <w:snapToGrid w:val="0"/>
        <w:rPr>
          <w:rFonts w:cs="Traditional Arabic"/>
          <w:color w:val="000000" w:themeColor="text1"/>
        </w:rPr>
      </w:pPr>
      <w:r w:rsidRPr="00580A86">
        <w:rPr>
          <w:rFonts w:hAnsi="Symbol" w:cs="Symbol"/>
          <w:color w:val="000000" w:themeColor="text1"/>
        </w:rPr>
        <w:sym w:font="Symbol" w:char="00D3"/>
      </w:r>
      <w:proofErr w:type="gramStart"/>
      <w:r w:rsidR="00D06C40">
        <w:rPr>
          <w:rFonts w:cs="Traditional Arabic"/>
          <w:color w:val="000000" w:themeColor="text1"/>
        </w:rPr>
        <w:t>June</w:t>
      </w:r>
      <w:r w:rsidRPr="00580A86">
        <w:rPr>
          <w:rFonts w:cs="Traditional Arabic"/>
          <w:color w:val="000000" w:themeColor="text1"/>
        </w:rPr>
        <w:t>,</w:t>
      </w:r>
      <w:proofErr w:type="gramEnd"/>
      <w:r w:rsidRPr="00580A86">
        <w:rPr>
          <w:rFonts w:cs="Traditional Arabic"/>
          <w:color w:val="000000" w:themeColor="text1"/>
        </w:rPr>
        <w:t xml:space="preserve"> </w:t>
      </w:r>
      <w:r w:rsidR="003C6289">
        <w:rPr>
          <w:rFonts w:cs="Traditional Arabic"/>
          <w:color w:val="000000" w:themeColor="text1"/>
          <w:lang w:val="en-AU"/>
        </w:rPr>
        <w:t>2021</w:t>
      </w:r>
      <w:r w:rsidRPr="00580A86">
        <w:rPr>
          <w:rFonts w:cs="Traditional Arabic"/>
          <w:color w:val="000000" w:themeColor="text1"/>
        </w:rPr>
        <w:t>.</w:t>
      </w:r>
    </w:p>
    <w:p w:rsidR="005901FB" w:rsidRPr="00580A86" w:rsidRDefault="005901FB" w:rsidP="005901FB">
      <w:pPr>
        <w:snapToGrid w:val="0"/>
        <w:rPr>
          <w:rFonts w:cs="Traditional Arabic"/>
          <w:b/>
          <w:bCs/>
          <w:color w:val="000000" w:themeColor="text1"/>
        </w:rPr>
      </w:pPr>
      <w:r w:rsidRPr="00580A86">
        <w:rPr>
          <w:rFonts w:cs="Traditional Arabic"/>
          <w:b/>
          <w:bCs/>
          <w:color w:val="000000" w:themeColor="text1"/>
        </w:rPr>
        <w:t>All rights reserved</w:t>
      </w:r>
    </w:p>
    <w:p w:rsidR="005901FB" w:rsidRPr="00580A86" w:rsidRDefault="005901FB" w:rsidP="005901FB">
      <w:pPr>
        <w:snapToGrid w:val="0"/>
        <w:rPr>
          <w:rFonts w:cs="Traditional Arabic"/>
          <w:b/>
          <w:bCs/>
          <w:color w:val="000000" w:themeColor="text1"/>
        </w:rPr>
      </w:pPr>
    </w:p>
    <w:p w:rsidR="005901FB" w:rsidRPr="00580A86" w:rsidRDefault="005901FB" w:rsidP="005901FB">
      <w:pPr>
        <w:snapToGrid w:val="0"/>
        <w:rPr>
          <w:rFonts w:cs="Traditional Arabic"/>
          <w:b/>
          <w:bCs/>
          <w:color w:val="000000" w:themeColor="text1"/>
        </w:rPr>
      </w:pPr>
      <w:r w:rsidRPr="00580A86">
        <w:rPr>
          <w:rFonts w:cs="Traditional Arabic"/>
          <w:b/>
          <w:bCs/>
          <w:color w:val="000000" w:themeColor="text1"/>
        </w:rPr>
        <w:t>Suggested Citation:</w:t>
      </w:r>
    </w:p>
    <w:p w:rsidR="005901FB" w:rsidRPr="00580A86" w:rsidRDefault="005901FB" w:rsidP="005901FB">
      <w:pPr>
        <w:rPr>
          <w:rFonts w:cs="Traditional Arabic"/>
          <w:b/>
          <w:bCs/>
          <w:color w:val="000000" w:themeColor="text1"/>
          <w:sz w:val="16"/>
          <w:szCs w:val="16"/>
        </w:rPr>
      </w:pPr>
    </w:p>
    <w:p w:rsidR="005901FB" w:rsidRPr="00580A86" w:rsidRDefault="005901FB" w:rsidP="00FD76E7">
      <w:pPr>
        <w:rPr>
          <w:rFonts w:cs="Traditional Arabic"/>
          <w:i/>
          <w:iCs/>
          <w:color w:val="000000" w:themeColor="text1"/>
          <w:sz w:val="24"/>
          <w:szCs w:val="24"/>
        </w:rPr>
      </w:pPr>
      <w:r w:rsidRPr="00580A86">
        <w:rPr>
          <w:rFonts w:cs="Traditional Arabic"/>
          <w:b/>
          <w:bCs/>
          <w:color w:val="000000" w:themeColor="text1"/>
          <w:sz w:val="24"/>
          <w:szCs w:val="24"/>
        </w:rPr>
        <w:t xml:space="preserve">Palestinian Central Bureau of Statistics, </w:t>
      </w:r>
      <w:r w:rsidR="00FD76E7" w:rsidRPr="00580A86">
        <w:rPr>
          <w:rFonts w:cs="Traditional Arabic"/>
          <w:b/>
          <w:bCs/>
          <w:color w:val="000000" w:themeColor="text1"/>
          <w:sz w:val="24"/>
          <w:szCs w:val="24"/>
          <w:lang w:val="en-AU"/>
        </w:rPr>
        <w:t>2021</w:t>
      </w:r>
      <w:r w:rsidRPr="00580A86">
        <w:rPr>
          <w:rFonts w:cs="Traditional Arabic"/>
          <w:b/>
          <w:bCs/>
          <w:color w:val="000000" w:themeColor="text1"/>
          <w:sz w:val="24"/>
          <w:szCs w:val="24"/>
        </w:rPr>
        <w:t xml:space="preserve">.  </w:t>
      </w:r>
      <w:r w:rsidRPr="00580A86">
        <w:rPr>
          <w:rFonts w:cs="Traditional Arabic"/>
          <w:i/>
          <w:iCs/>
          <w:color w:val="000000" w:themeColor="text1"/>
          <w:sz w:val="24"/>
          <w:szCs w:val="24"/>
        </w:rPr>
        <w:t xml:space="preserve">Victimization Survey </w:t>
      </w:r>
      <w:r w:rsidR="00FD76E7" w:rsidRPr="00580A86">
        <w:rPr>
          <w:rFonts w:cs="Traditional Arabic"/>
          <w:i/>
          <w:iCs/>
          <w:color w:val="000000" w:themeColor="text1"/>
          <w:sz w:val="24"/>
          <w:szCs w:val="24"/>
        </w:rPr>
        <w:t>2020</w:t>
      </w:r>
      <w:r w:rsidR="008C3A09" w:rsidRPr="00580A86">
        <w:rPr>
          <w:rFonts w:cs="Traditional Arabic"/>
          <w:i/>
          <w:iCs/>
          <w:color w:val="000000" w:themeColor="text1"/>
          <w:sz w:val="24"/>
          <w:szCs w:val="24"/>
        </w:rPr>
        <w:t>. Main Findings.</w:t>
      </w:r>
    </w:p>
    <w:p w:rsidR="005901FB" w:rsidRDefault="005901FB" w:rsidP="005901FB">
      <w:pPr>
        <w:rPr>
          <w:rFonts w:cs="Traditional Arabic"/>
          <w:i/>
          <w:iCs/>
          <w:color w:val="000000" w:themeColor="text1"/>
          <w:sz w:val="24"/>
          <w:szCs w:val="24"/>
        </w:rPr>
      </w:pPr>
      <w:r w:rsidRPr="00580A86">
        <w:rPr>
          <w:rFonts w:cs="Traditional Arabic"/>
          <w:color w:val="000000" w:themeColor="text1"/>
          <w:sz w:val="24"/>
          <w:szCs w:val="24"/>
        </w:rPr>
        <w:t>Ramallah - Palestine.</w:t>
      </w:r>
    </w:p>
    <w:p w:rsidR="008A60FF" w:rsidRPr="008A60FF" w:rsidRDefault="008A60FF" w:rsidP="005901FB">
      <w:pPr>
        <w:rPr>
          <w:rFonts w:cs="Traditional Arabic"/>
          <w:color w:val="000000" w:themeColor="text1"/>
          <w:sz w:val="16"/>
          <w:szCs w:val="16"/>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30"/>
      </w:tblGrid>
      <w:tr w:rsidR="008A60FF" w:rsidRPr="008A60FF" w:rsidTr="008A60FF">
        <w:trPr>
          <w:trHeight w:val="1531"/>
          <w:jc w:val="center"/>
        </w:trPr>
        <w:tc>
          <w:tcPr>
            <w:tcW w:w="4542" w:type="dxa"/>
            <w:vMerge w:val="restart"/>
          </w:tcPr>
          <w:p w:rsidR="008A60FF" w:rsidRPr="008A60FF" w:rsidRDefault="008A60FF" w:rsidP="00532163">
            <w:r w:rsidRPr="008A60FF">
              <w:t>All correspondence should</w:t>
            </w:r>
            <w:r w:rsidRPr="008A60FF">
              <w:rPr>
                <w:rtl/>
              </w:rPr>
              <w:t xml:space="preserve"> </w:t>
            </w:r>
            <w:r w:rsidRPr="008A60FF">
              <w:t>be directed to</w:t>
            </w:r>
            <w:r w:rsidRPr="008A60FF">
              <w:rPr>
                <w:rtl/>
              </w:rPr>
              <w:t>:</w:t>
            </w:r>
          </w:p>
          <w:p w:rsidR="008A60FF" w:rsidRPr="008A60FF" w:rsidRDefault="008A60FF" w:rsidP="00532163">
            <w:pPr>
              <w:rPr>
                <w:b/>
                <w:bCs/>
              </w:rPr>
            </w:pPr>
            <w:r w:rsidRPr="008A60FF">
              <w:rPr>
                <w:b/>
                <w:bCs/>
              </w:rPr>
              <w:t>Palestinian Central Bureau of Statistics</w:t>
            </w:r>
          </w:p>
          <w:p w:rsidR="008A60FF" w:rsidRPr="008A60FF" w:rsidRDefault="008A60FF" w:rsidP="00532163">
            <w:pPr>
              <w:rPr>
                <w:b/>
                <w:bCs/>
              </w:rPr>
            </w:pPr>
            <w:r w:rsidRPr="008A60FF">
              <w:rPr>
                <w:b/>
                <w:bCs/>
              </w:rPr>
              <w:t xml:space="preserve">P. O. Box 1647, Ramallah P6028179 – Palestine. </w:t>
            </w:r>
          </w:p>
          <w:p w:rsidR="008A60FF" w:rsidRPr="008A60FF" w:rsidRDefault="008A60FF" w:rsidP="00532163">
            <w:r w:rsidRPr="008A60FF">
              <w:t>Tel: (970/972) 2 2982700</w:t>
            </w:r>
          </w:p>
          <w:p w:rsidR="008A60FF" w:rsidRPr="008A60FF" w:rsidRDefault="008A60FF" w:rsidP="00532163">
            <w:r w:rsidRPr="008A60FF">
              <w:t>Fax: (970/972) 2 2982710</w:t>
            </w:r>
          </w:p>
          <w:p w:rsidR="008A60FF" w:rsidRPr="008A60FF" w:rsidRDefault="008A60FF" w:rsidP="00532163">
            <w:pPr>
              <w:rPr>
                <w:rtl/>
              </w:rPr>
            </w:pPr>
            <w:r w:rsidRPr="008A60FF">
              <w:t>Toll Free:1800300300</w:t>
            </w:r>
          </w:p>
          <w:p w:rsidR="008A60FF" w:rsidRPr="008A60FF" w:rsidRDefault="008A60FF" w:rsidP="00532163">
            <w:r w:rsidRPr="008A60FF">
              <w:t>E-Mail</w:t>
            </w:r>
            <w:r w:rsidRPr="008A60FF">
              <w:rPr>
                <w:rtl/>
              </w:rPr>
              <w:t xml:space="preserve">: </w:t>
            </w:r>
            <w:r w:rsidRPr="008A60FF">
              <w:t>diwan@pcbs.gov.ps</w:t>
            </w:r>
          </w:p>
          <w:p w:rsidR="008A60FF" w:rsidRPr="008A60FF" w:rsidRDefault="008A60FF" w:rsidP="008A60FF">
            <w:pPr>
              <w:rPr>
                <w:u w:val="single"/>
              </w:rPr>
            </w:pPr>
            <w:r w:rsidRPr="008A60FF">
              <w:t>Website</w:t>
            </w:r>
            <w:r w:rsidRPr="004D4969">
              <w:t xml:space="preserve">:  </w:t>
            </w:r>
            <w:hyperlink r:id="rId12" w:history="1">
              <w:r w:rsidRPr="004D4969">
                <w:rPr>
                  <w:rStyle w:val="Hyperlink"/>
                </w:rPr>
                <w:t>http://www.pcbs.gov.ps</w:t>
              </w:r>
            </w:hyperlink>
          </w:p>
        </w:tc>
        <w:tc>
          <w:tcPr>
            <w:tcW w:w="4530" w:type="dxa"/>
          </w:tcPr>
          <w:p w:rsidR="008A60FF" w:rsidRPr="008A60FF" w:rsidRDefault="008A60FF" w:rsidP="00532163">
            <w:pPr>
              <w:jc w:val="center"/>
              <w:rPr>
                <w:rtl/>
              </w:rPr>
            </w:pPr>
          </w:p>
          <w:p w:rsidR="008A60FF" w:rsidRPr="008A60FF" w:rsidRDefault="008A60FF" w:rsidP="00532163">
            <w:pPr>
              <w:jc w:val="center"/>
              <w:rPr>
                <w:rtl/>
              </w:rPr>
            </w:pPr>
          </w:p>
          <w:p w:rsidR="008A60FF" w:rsidRPr="008A60FF" w:rsidRDefault="008A60FF" w:rsidP="00532163">
            <w:pPr>
              <w:jc w:val="center"/>
              <w:rPr>
                <w:rtl/>
              </w:rPr>
            </w:pPr>
          </w:p>
          <w:p w:rsidR="008A60FF" w:rsidRPr="008A60FF" w:rsidRDefault="008A60FF" w:rsidP="00532163">
            <w:pPr>
              <w:jc w:val="center"/>
              <w:rPr>
                <w:rtl/>
              </w:rPr>
            </w:pPr>
          </w:p>
          <w:p w:rsidR="008A60FF" w:rsidRPr="008A60FF" w:rsidRDefault="008A60FF" w:rsidP="00532163">
            <w:pPr>
              <w:jc w:val="center"/>
              <w:rPr>
                <w:rtl/>
              </w:rPr>
            </w:pPr>
          </w:p>
        </w:tc>
      </w:tr>
      <w:tr w:rsidR="008A60FF" w:rsidRPr="008A60FF" w:rsidTr="008A60FF">
        <w:trPr>
          <w:trHeight w:val="454"/>
          <w:jc w:val="center"/>
        </w:trPr>
        <w:tc>
          <w:tcPr>
            <w:tcW w:w="4542" w:type="dxa"/>
            <w:vMerge/>
          </w:tcPr>
          <w:p w:rsidR="008A60FF" w:rsidRPr="008A60FF" w:rsidRDefault="008A60FF" w:rsidP="00532163">
            <w:pPr>
              <w:jc w:val="lowKashida"/>
              <w:rPr>
                <w:rtl/>
              </w:rPr>
            </w:pPr>
          </w:p>
        </w:tc>
        <w:tc>
          <w:tcPr>
            <w:tcW w:w="4530" w:type="dxa"/>
            <w:vAlign w:val="center"/>
          </w:tcPr>
          <w:p w:rsidR="008A60FF" w:rsidRPr="008A60FF" w:rsidRDefault="008A60FF" w:rsidP="008A60FF">
            <w:pPr>
              <w:pStyle w:val="BlockText"/>
              <w:bidi/>
              <w:ind w:left="0" w:right="-2"/>
              <w:jc w:val="center"/>
              <w:rPr>
                <w:sz w:val="20"/>
                <w:rtl/>
              </w:rPr>
            </w:pPr>
            <w:r w:rsidRPr="008A60FF">
              <w:rPr>
                <w:b/>
                <w:bCs/>
                <w:sz w:val="20"/>
              </w:rPr>
              <w:t>Reference ID:</w:t>
            </w:r>
            <w:r w:rsidR="00623779">
              <w:rPr>
                <w:b/>
                <w:bCs/>
                <w:sz w:val="20"/>
              </w:rPr>
              <w:t xml:space="preserve"> 2566</w:t>
            </w:r>
            <w:bookmarkStart w:id="0" w:name="_GoBack"/>
            <w:bookmarkEnd w:id="0"/>
          </w:p>
        </w:tc>
      </w:tr>
    </w:tbl>
    <w:p w:rsidR="008A60FF" w:rsidRPr="00580A86" w:rsidRDefault="008A60FF" w:rsidP="005901FB">
      <w:pPr>
        <w:rPr>
          <w:rFonts w:cs="Traditional Arabic"/>
          <w:i/>
          <w:iCs/>
          <w:color w:val="000000" w:themeColor="text1"/>
          <w:sz w:val="24"/>
          <w:szCs w:val="24"/>
        </w:rPr>
      </w:pPr>
    </w:p>
    <w:p w:rsidR="005901FB" w:rsidRPr="00580A86" w:rsidRDefault="005901FB" w:rsidP="005901FB">
      <w:pPr>
        <w:rPr>
          <w:color w:val="000000" w:themeColor="text1"/>
        </w:rPr>
      </w:pPr>
    </w:p>
    <w:p w:rsidR="00B264C6" w:rsidRDefault="00B264C6" w:rsidP="00163F6A">
      <w:pPr>
        <w:jc w:val="center"/>
        <w:rPr>
          <w:b/>
          <w:bCs/>
          <w:color w:val="000000" w:themeColor="text1"/>
          <w:sz w:val="28"/>
          <w:szCs w:val="28"/>
        </w:rPr>
      </w:pPr>
    </w:p>
    <w:p w:rsidR="00163F6A" w:rsidRPr="00580A86" w:rsidRDefault="00163F6A" w:rsidP="00163F6A">
      <w:pPr>
        <w:jc w:val="center"/>
        <w:rPr>
          <w:b/>
          <w:bCs/>
          <w:color w:val="000000" w:themeColor="text1"/>
          <w:sz w:val="28"/>
          <w:szCs w:val="28"/>
        </w:rPr>
      </w:pPr>
      <w:r w:rsidRPr="00580A86">
        <w:rPr>
          <w:b/>
          <w:bCs/>
          <w:color w:val="000000" w:themeColor="text1"/>
          <w:sz w:val="28"/>
          <w:szCs w:val="28"/>
        </w:rPr>
        <w:lastRenderedPageBreak/>
        <w:t xml:space="preserve">Acknowledgment </w:t>
      </w:r>
    </w:p>
    <w:p w:rsidR="00163F6A" w:rsidRPr="00580A86" w:rsidRDefault="00163F6A" w:rsidP="00163F6A">
      <w:pPr>
        <w:jc w:val="center"/>
        <w:rPr>
          <w:b/>
          <w:bCs/>
          <w:color w:val="000000" w:themeColor="text1"/>
        </w:rPr>
      </w:pPr>
    </w:p>
    <w:p w:rsidR="00E11CE5" w:rsidRPr="00580A86" w:rsidRDefault="00E11CE5" w:rsidP="004B7679">
      <w:pPr>
        <w:jc w:val="both"/>
        <w:rPr>
          <w:rFonts w:cs="Simplified Arabic"/>
          <w:b/>
          <w:bCs/>
          <w:color w:val="000000" w:themeColor="text1"/>
          <w:sz w:val="24"/>
          <w:szCs w:val="24"/>
        </w:rPr>
      </w:pPr>
      <w:r w:rsidRPr="00580A86">
        <w:rPr>
          <w:rFonts w:cs="Simplified Arabic"/>
          <w:b/>
          <w:bCs/>
          <w:color w:val="000000" w:themeColor="text1"/>
          <w:sz w:val="24"/>
          <w:szCs w:val="24"/>
        </w:rPr>
        <w:t>The Palestinian Central Bureau of Statistics (PCBS) extends its sincere gratitude and appreciation to</w:t>
      </w:r>
      <w:r w:rsidRPr="00580A86">
        <w:rPr>
          <w:b/>
          <w:bCs/>
          <w:color w:val="000000" w:themeColor="text1"/>
          <w:sz w:val="24"/>
          <w:szCs w:val="24"/>
        </w:rPr>
        <w:t xml:space="preserve"> all</w:t>
      </w:r>
      <w:r w:rsidRPr="00580A86">
        <w:rPr>
          <w:rFonts w:cs="Simplified Arabic"/>
          <w:b/>
          <w:bCs/>
          <w:color w:val="000000" w:themeColor="text1"/>
          <w:sz w:val="24"/>
          <w:szCs w:val="24"/>
        </w:rPr>
        <w:t xml:space="preserve"> who contributed to the success of </w:t>
      </w:r>
      <w:r w:rsidR="004B7679" w:rsidRPr="00580A86">
        <w:rPr>
          <w:rFonts w:cs="Simplified Arabic"/>
          <w:b/>
          <w:bCs/>
          <w:color w:val="000000" w:themeColor="text1"/>
          <w:sz w:val="24"/>
          <w:szCs w:val="24"/>
        </w:rPr>
        <w:t xml:space="preserve">the data </w:t>
      </w:r>
      <w:r w:rsidRPr="00580A86">
        <w:rPr>
          <w:rFonts w:cs="Simplified Arabic"/>
          <w:b/>
          <w:bCs/>
          <w:color w:val="000000" w:themeColor="text1"/>
          <w:sz w:val="24"/>
          <w:szCs w:val="24"/>
        </w:rPr>
        <w:t>collecti</w:t>
      </w:r>
      <w:r w:rsidR="004B7679">
        <w:rPr>
          <w:rFonts w:cs="Simplified Arabic"/>
          <w:b/>
          <w:bCs/>
          <w:color w:val="000000" w:themeColor="text1"/>
          <w:sz w:val="24"/>
          <w:szCs w:val="24"/>
        </w:rPr>
        <w:t>on process</w:t>
      </w:r>
      <w:r w:rsidRPr="00580A86">
        <w:rPr>
          <w:rFonts w:cs="Simplified Arabic"/>
          <w:b/>
          <w:bCs/>
          <w:color w:val="000000" w:themeColor="text1"/>
          <w:sz w:val="24"/>
          <w:szCs w:val="24"/>
        </w:rPr>
        <w:t xml:space="preserve"> and to all workers in the survey for </w:t>
      </w:r>
      <w:proofErr w:type="gramStart"/>
      <w:r w:rsidRPr="00580A86">
        <w:rPr>
          <w:rFonts w:cs="Simplified Arabic"/>
          <w:b/>
          <w:bCs/>
          <w:color w:val="000000" w:themeColor="text1"/>
          <w:sz w:val="24"/>
          <w:szCs w:val="24"/>
        </w:rPr>
        <w:t>being well dedicated</w:t>
      </w:r>
      <w:proofErr w:type="gramEnd"/>
      <w:r w:rsidRPr="00580A86">
        <w:rPr>
          <w:rFonts w:cs="Simplified Arabic"/>
          <w:b/>
          <w:bCs/>
          <w:color w:val="000000" w:themeColor="text1"/>
          <w:sz w:val="24"/>
          <w:szCs w:val="24"/>
        </w:rPr>
        <w:t xml:space="preserve"> in performing their duties. </w:t>
      </w:r>
    </w:p>
    <w:p w:rsidR="00E11CE5" w:rsidRPr="00580A86" w:rsidRDefault="00E11CE5" w:rsidP="00E11CE5">
      <w:pPr>
        <w:jc w:val="both"/>
        <w:rPr>
          <w:b/>
          <w:bCs/>
          <w:color w:val="000000" w:themeColor="text1"/>
          <w:sz w:val="24"/>
          <w:szCs w:val="24"/>
        </w:rPr>
      </w:pPr>
    </w:p>
    <w:p w:rsidR="00E11CE5" w:rsidRPr="00580A86" w:rsidRDefault="00E11CE5" w:rsidP="004B7679">
      <w:pPr>
        <w:jc w:val="both"/>
        <w:rPr>
          <w:rFonts w:cs="Simplified Arabic"/>
          <w:b/>
          <w:bCs/>
          <w:color w:val="000000" w:themeColor="text1"/>
          <w:sz w:val="24"/>
          <w:szCs w:val="24"/>
        </w:rPr>
      </w:pPr>
      <w:r w:rsidRPr="00580A86">
        <w:rPr>
          <w:rFonts w:cs="Simplified Arabic"/>
          <w:b/>
          <w:bCs/>
          <w:color w:val="000000" w:themeColor="text1"/>
          <w:sz w:val="24"/>
          <w:szCs w:val="24"/>
        </w:rPr>
        <w:t>The</w:t>
      </w:r>
      <w:r w:rsidRPr="00580A86">
        <w:rPr>
          <w:b/>
          <w:bCs/>
          <w:color w:val="000000" w:themeColor="text1"/>
          <w:sz w:val="24"/>
          <w:szCs w:val="24"/>
        </w:rPr>
        <w:t xml:space="preserve"> Victimization </w:t>
      </w:r>
      <w:r w:rsidR="004B7679">
        <w:rPr>
          <w:rFonts w:cs="Simplified Arabic"/>
          <w:b/>
          <w:bCs/>
          <w:color w:val="000000" w:themeColor="text1"/>
          <w:sz w:val="24"/>
          <w:szCs w:val="24"/>
        </w:rPr>
        <w:t>S</w:t>
      </w:r>
      <w:r w:rsidRPr="00580A86">
        <w:rPr>
          <w:rFonts w:cs="Simplified Arabic"/>
          <w:b/>
          <w:bCs/>
          <w:color w:val="000000" w:themeColor="text1"/>
          <w:sz w:val="24"/>
          <w:szCs w:val="24"/>
        </w:rPr>
        <w:t xml:space="preserve">urvey </w:t>
      </w:r>
      <w:proofErr w:type="gramStart"/>
      <w:r w:rsidRPr="00580A86">
        <w:rPr>
          <w:rFonts w:cs="Simplified Arabic"/>
          <w:b/>
          <w:bCs/>
          <w:color w:val="000000" w:themeColor="text1"/>
          <w:sz w:val="24"/>
          <w:szCs w:val="24"/>
        </w:rPr>
        <w:t>has been planned and conducted by a technical team from PCBS and with a joint funding by the State of Palestine and the Core Funding Group (CFG); represented by the Representative Office of Norway to the State of Palestine</w:t>
      </w:r>
      <w:proofErr w:type="gramEnd"/>
      <w:r w:rsidR="004F3F7D">
        <w:rPr>
          <w:b/>
          <w:bCs/>
          <w:color w:val="000000" w:themeColor="text1"/>
          <w:sz w:val="24"/>
          <w:szCs w:val="24"/>
        </w:rPr>
        <w:t>.</w:t>
      </w:r>
    </w:p>
    <w:p w:rsidR="00E11CE5" w:rsidRPr="00580A86" w:rsidRDefault="00E11CE5" w:rsidP="00E11CE5">
      <w:pPr>
        <w:jc w:val="both"/>
        <w:rPr>
          <w:rFonts w:cs="Simplified Arabic"/>
          <w:b/>
          <w:bCs/>
          <w:color w:val="000000" w:themeColor="text1"/>
          <w:sz w:val="24"/>
          <w:szCs w:val="24"/>
        </w:rPr>
      </w:pPr>
    </w:p>
    <w:p w:rsidR="00BA7CD1" w:rsidRPr="00580A86" w:rsidRDefault="00E11CE5" w:rsidP="004B7679">
      <w:pPr>
        <w:ind w:right="-1"/>
        <w:jc w:val="both"/>
        <w:rPr>
          <w:rFonts w:cs="Simplified Arabic"/>
          <w:b/>
          <w:bCs/>
          <w:color w:val="000000" w:themeColor="text1"/>
          <w:sz w:val="24"/>
          <w:szCs w:val="24"/>
          <w:rtl/>
        </w:rPr>
      </w:pPr>
      <w:r w:rsidRPr="00580A86">
        <w:rPr>
          <w:rFonts w:cs="Simplified Arabic"/>
          <w:b/>
          <w:bCs/>
          <w:color w:val="000000" w:themeColor="text1"/>
          <w:sz w:val="24"/>
          <w:szCs w:val="24"/>
        </w:rPr>
        <w:t>PCBS also extends its sincere gratitude and appreciation to the members of the Core Funding Group (CFG) for their invaluable contribution in funding the project</w:t>
      </w:r>
      <w:r w:rsidR="004F3F7D">
        <w:rPr>
          <w:rFonts w:cs="Simplified Arabic"/>
          <w:b/>
          <w:bCs/>
          <w:color w:val="000000" w:themeColor="text1"/>
          <w:sz w:val="24"/>
          <w:szCs w:val="24"/>
        </w:rPr>
        <w:t>.</w:t>
      </w:r>
    </w:p>
    <w:p w:rsidR="00BA7CD1" w:rsidRPr="00580A86" w:rsidRDefault="00BA7CD1" w:rsidP="00BA7CD1">
      <w:pPr>
        <w:jc w:val="center"/>
        <w:rPr>
          <w:rFonts w:cs="Simplified Arabic"/>
          <w:b/>
          <w:bCs/>
          <w:color w:val="000000" w:themeColor="text1"/>
          <w:sz w:val="28"/>
          <w:szCs w:val="28"/>
        </w:rPr>
      </w:pPr>
    </w:p>
    <w:p w:rsidR="00BA7CD1" w:rsidRPr="00580A86" w:rsidRDefault="00BA7CD1" w:rsidP="00BA7CD1">
      <w:pPr>
        <w:pStyle w:val="BodyText2"/>
        <w:jc w:val="both"/>
        <w:rPr>
          <w:rFonts w:ascii="Simplified Arabic" w:hAnsi="Simplified Arabic" w:cs="Simplified Arabic"/>
          <w:color w:val="000000" w:themeColor="text1"/>
          <w:rtl/>
          <w:lang w:eastAsia="ar-SA"/>
        </w:rPr>
      </w:pPr>
    </w:p>
    <w:p w:rsidR="00BA7CD1" w:rsidRPr="00580A86" w:rsidRDefault="00BA7CD1" w:rsidP="00BA7CD1">
      <w:pPr>
        <w:pStyle w:val="BodyText2"/>
        <w:jc w:val="both"/>
        <w:rPr>
          <w:rFonts w:ascii="Simplified Arabic" w:hAnsi="Simplified Arabic" w:cs="Simplified Arabic"/>
          <w:color w:val="000000" w:themeColor="text1"/>
          <w:rtl/>
          <w:lang w:eastAsia="ar-SA"/>
        </w:rPr>
      </w:pPr>
    </w:p>
    <w:p w:rsidR="00E177B3" w:rsidRPr="00580A86" w:rsidRDefault="00E177B3" w:rsidP="00E11CE5">
      <w:pPr>
        <w:ind w:right="-1"/>
        <w:jc w:val="both"/>
        <w:rPr>
          <w:rFonts w:cs="Simplified Arabic"/>
          <w:color w:val="000000" w:themeColor="text1"/>
          <w:sz w:val="28"/>
        </w:rPr>
      </w:pPr>
      <w:r w:rsidRPr="00580A86">
        <w:rPr>
          <w:rFonts w:cs="Simplified Arabic"/>
          <w:color w:val="000000" w:themeColor="text1"/>
        </w:rPr>
        <w:br w:type="page"/>
      </w:r>
      <w:r w:rsidRPr="00580A86">
        <w:rPr>
          <w:rFonts w:cs="Simplified Arabic"/>
          <w:color w:val="000000" w:themeColor="text1"/>
          <w:sz w:val="28"/>
        </w:rPr>
        <w:lastRenderedPageBreak/>
        <w:t xml:space="preserve"> </w:t>
      </w:r>
    </w:p>
    <w:p w:rsidR="00E177B3" w:rsidRPr="00580A86" w:rsidRDefault="00E177B3">
      <w:pPr>
        <w:ind w:left="1276" w:right="1274"/>
        <w:jc w:val="both"/>
        <w:rPr>
          <w:rFonts w:cs="Simplified Arabic"/>
          <w:b/>
          <w:bCs/>
          <w:color w:val="000000" w:themeColor="text1"/>
          <w:sz w:val="24"/>
        </w:rPr>
      </w:pPr>
    </w:p>
    <w:p w:rsidR="00E177B3" w:rsidRPr="00580A86" w:rsidRDefault="00E177B3">
      <w:pPr>
        <w:ind w:left="1276" w:right="1274"/>
        <w:jc w:val="center"/>
        <w:rPr>
          <w:rFonts w:cs="Simplified Arabic"/>
          <w:b/>
          <w:bCs/>
          <w:color w:val="000000" w:themeColor="text1"/>
          <w:sz w:val="24"/>
        </w:rPr>
      </w:pPr>
    </w:p>
    <w:p w:rsidR="00E177B3" w:rsidRPr="00580A86" w:rsidRDefault="00E177B3">
      <w:pPr>
        <w:tabs>
          <w:tab w:val="left" w:pos="9072"/>
        </w:tabs>
        <w:ind w:right="-1"/>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color w:val="000000" w:themeColor="text1"/>
          <w:sz w:val="32"/>
        </w:rPr>
      </w:pPr>
    </w:p>
    <w:p w:rsidR="00E177B3" w:rsidRPr="00580A86" w:rsidRDefault="00E177B3">
      <w:pPr>
        <w:tabs>
          <w:tab w:val="left" w:pos="9072"/>
        </w:tabs>
        <w:ind w:right="-1"/>
        <w:jc w:val="center"/>
        <w:rPr>
          <w:rFonts w:cs="Simplified Arabic"/>
          <w:b/>
          <w:bCs/>
          <w:color w:val="000000" w:themeColor="text1"/>
          <w:sz w:val="28"/>
          <w:szCs w:val="28"/>
        </w:rPr>
      </w:pPr>
    </w:p>
    <w:p w:rsidR="00E177B3" w:rsidRPr="00580A86" w:rsidRDefault="00E177B3">
      <w:pPr>
        <w:tabs>
          <w:tab w:val="left" w:pos="9072"/>
        </w:tabs>
        <w:ind w:right="-1"/>
        <w:jc w:val="center"/>
        <w:rPr>
          <w:rFonts w:cs="Simplified Arabic"/>
          <w:b/>
          <w:bCs/>
          <w:color w:val="000000" w:themeColor="text1"/>
          <w:sz w:val="28"/>
          <w:szCs w:val="28"/>
        </w:rPr>
      </w:pPr>
    </w:p>
    <w:p w:rsidR="00E177B3" w:rsidRPr="00580A86" w:rsidRDefault="00E177B3">
      <w:pPr>
        <w:tabs>
          <w:tab w:val="left" w:pos="9072"/>
        </w:tabs>
        <w:ind w:right="-1"/>
        <w:jc w:val="center"/>
        <w:rPr>
          <w:rFonts w:cs="Simplified Arabic"/>
          <w:b/>
          <w:bCs/>
          <w:color w:val="000000" w:themeColor="text1"/>
          <w:sz w:val="28"/>
          <w:szCs w:val="28"/>
        </w:rPr>
      </w:pPr>
    </w:p>
    <w:p w:rsidR="00E177B3" w:rsidRPr="00580A86" w:rsidRDefault="00E177B3">
      <w:pPr>
        <w:tabs>
          <w:tab w:val="left" w:pos="9072"/>
        </w:tabs>
        <w:ind w:right="-1"/>
        <w:jc w:val="center"/>
        <w:rPr>
          <w:rFonts w:cs="Simplified Arabic"/>
          <w:b/>
          <w:bCs/>
          <w:color w:val="000000" w:themeColor="text1"/>
          <w:sz w:val="28"/>
          <w:szCs w:val="28"/>
        </w:rPr>
      </w:pPr>
    </w:p>
    <w:p w:rsidR="00422935" w:rsidRPr="00580A86" w:rsidRDefault="00422935" w:rsidP="00422935">
      <w:pPr>
        <w:jc w:val="center"/>
        <w:rPr>
          <w:b/>
          <w:bCs/>
          <w:color w:val="000000" w:themeColor="text1"/>
          <w:sz w:val="28"/>
          <w:szCs w:val="28"/>
          <w:rtl/>
          <w:lang w:val="en-GB"/>
        </w:rPr>
      </w:pPr>
      <w:r w:rsidRPr="00580A86">
        <w:rPr>
          <w:b/>
          <w:bCs/>
          <w:color w:val="000000" w:themeColor="text1"/>
          <w:sz w:val="28"/>
          <w:szCs w:val="28"/>
        </w:rPr>
        <w:lastRenderedPageBreak/>
        <w:t>Team Work</w:t>
      </w:r>
    </w:p>
    <w:p w:rsidR="00422935" w:rsidRPr="00580A86" w:rsidRDefault="00422935" w:rsidP="00422935">
      <w:pPr>
        <w:jc w:val="center"/>
        <w:rPr>
          <w:b/>
          <w:bCs/>
          <w:color w:val="000000" w:themeColor="text1"/>
          <w:sz w:val="28"/>
          <w:szCs w:val="28"/>
          <w:rtl/>
          <w:lang w:val="en-GB"/>
        </w:rPr>
      </w:pPr>
    </w:p>
    <w:p w:rsidR="00422935" w:rsidRPr="00580A86" w:rsidRDefault="00422935" w:rsidP="00B028B0">
      <w:pPr>
        <w:numPr>
          <w:ilvl w:val="0"/>
          <w:numId w:val="2"/>
        </w:numPr>
        <w:rPr>
          <w:b/>
          <w:bCs/>
          <w:color w:val="000000" w:themeColor="text1"/>
          <w:sz w:val="24"/>
          <w:szCs w:val="24"/>
        </w:rPr>
      </w:pPr>
      <w:r w:rsidRPr="00580A86">
        <w:rPr>
          <w:b/>
          <w:bCs/>
          <w:color w:val="000000" w:themeColor="text1"/>
          <w:sz w:val="24"/>
          <w:szCs w:val="24"/>
        </w:rPr>
        <w:t xml:space="preserve">Technical Committee  </w:t>
      </w:r>
    </w:p>
    <w:p w:rsidR="00422935" w:rsidRPr="00580A86" w:rsidRDefault="00EA286D" w:rsidP="00EA286D">
      <w:pPr>
        <w:rPr>
          <w:color w:val="000000" w:themeColor="text1"/>
          <w:sz w:val="24"/>
          <w:szCs w:val="24"/>
        </w:rPr>
      </w:pPr>
      <w:r>
        <w:rPr>
          <w:rFonts w:cs="Simplified Arabic"/>
          <w:color w:val="000000" w:themeColor="text1"/>
          <w:sz w:val="24"/>
          <w:szCs w:val="24"/>
        </w:rPr>
        <w:t xml:space="preserve">           </w:t>
      </w:r>
      <w:proofErr w:type="spellStart"/>
      <w:r w:rsidR="0070491A" w:rsidRPr="00580A86">
        <w:rPr>
          <w:rFonts w:cs="Simplified Arabic"/>
          <w:color w:val="000000" w:themeColor="text1"/>
          <w:sz w:val="24"/>
          <w:szCs w:val="24"/>
        </w:rPr>
        <w:t>Nidal</w:t>
      </w:r>
      <w:proofErr w:type="spellEnd"/>
      <w:r w:rsidR="0070491A" w:rsidRPr="00580A86">
        <w:rPr>
          <w:rFonts w:cs="Simplified Arabic"/>
          <w:color w:val="000000" w:themeColor="text1"/>
          <w:sz w:val="24"/>
          <w:szCs w:val="24"/>
        </w:rPr>
        <w:t xml:space="preserve"> Kamal Omar</w:t>
      </w:r>
      <w:r w:rsidR="00422935" w:rsidRPr="00580A86">
        <w:rPr>
          <w:color w:val="000000" w:themeColor="text1"/>
          <w:sz w:val="24"/>
          <w:szCs w:val="24"/>
        </w:rPr>
        <w:t xml:space="preserve">                                </w:t>
      </w:r>
      <w:r w:rsidR="0070491A" w:rsidRPr="00580A86">
        <w:rPr>
          <w:rFonts w:cs="Simplified Arabic"/>
          <w:color w:val="000000" w:themeColor="text1"/>
          <w:sz w:val="24"/>
          <w:szCs w:val="24"/>
        </w:rPr>
        <w:t>Project Director</w:t>
      </w:r>
      <w:r w:rsidR="00422935" w:rsidRPr="00580A86">
        <w:rPr>
          <w:b/>
          <w:bCs/>
          <w:color w:val="000000" w:themeColor="text1"/>
          <w:sz w:val="24"/>
          <w:szCs w:val="24"/>
        </w:rPr>
        <w:t xml:space="preserve">  </w:t>
      </w:r>
    </w:p>
    <w:p w:rsidR="0070491A" w:rsidRPr="00580A86" w:rsidRDefault="0070491A" w:rsidP="00EA286D">
      <w:pPr>
        <w:tabs>
          <w:tab w:val="left" w:pos="9072"/>
        </w:tabs>
        <w:ind w:left="284" w:right="-1"/>
        <w:rPr>
          <w:rFonts w:cs="Simplified Arabic"/>
          <w:color w:val="000000" w:themeColor="text1"/>
          <w:sz w:val="24"/>
          <w:szCs w:val="24"/>
        </w:rPr>
      </w:pPr>
      <w:r w:rsidRPr="00580A86">
        <w:rPr>
          <w:rFonts w:cs="Simplified Arabic"/>
          <w:color w:val="000000" w:themeColor="text1"/>
          <w:sz w:val="24"/>
          <w:szCs w:val="24"/>
        </w:rPr>
        <w:t xml:space="preserve">      </w:t>
      </w:r>
      <w:proofErr w:type="spellStart"/>
      <w:r w:rsidRPr="00580A86">
        <w:rPr>
          <w:rFonts w:cs="Simplified Arabic"/>
          <w:color w:val="000000" w:themeColor="text1"/>
          <w:sz w:val="24"/>
          <w:szCs w:val="24"/>
        </w:rPr>
        <w:t>Saadi</w:t>
      </w:r>
      <w:proofErr w:type="spellEnd"/>
      <w:r w:rsidRPr="00580A86">
        <w:rPr>
          <w:rFonts w:cs="Simplified Arabic"/>
          <w:color w:val="000000" w:themeColor="text1"/>
          <w:sz w:val="24"/>
          <w:szCs w:val="24"/>
        </w:rPr>
        <w:t xml:space="preserve"> </w:t>
      </w:r>
      <w:proofErr w:type="spellStart"/>
      <w:r w:rsidRPr="00580A86">
        <w:rPr>
          <w:rFonts w:cs="Simplified Arabic"/>
          <w:color w:val="000000" w:themeColor="text1"/>
          <w:sz w:val="24"/>
          <w:szCs w:val="24"/>
        </w:rPr>
        <w:t>Al-Masri</w:t>
      </w:r>
      <w:proofErr w:type="spellEnd"/>
    </w:p>
    <w:p w:rsidR="0070491A" w:rsidRDefault="0070491A" w:rsidP="00EA286D">
      <w:pPr>
        <w:tabs>
          <w:tab w:val="left" w:pos="9072"/>
        </w:tabs>
        <w:ind w:left="284" w:right="-1"/>
        <w:rPr>
          <w:rFonts w:cs="Simplified Arabic"/>
          <w:color w:val="000000" w:themeColor="text1"/>
          <w:sz w:val="24"/>
          <w:szCs w:val="24"/>
        </w:rPr>
      </w:pPr>
      <w:r w:rsidRPr="00580A86">
        <w:rPr>
          <w:rFonts w:cs="Simplified Arabic"/>
          <w:color w:val="000000" w:themeColor="text1"/>
          <w:sz w:val="24"/>
          <w:szCs w:val="24"/>
        </w:rPr>
        <w:t xml:space="preserve">      Rawan Abu </w:t>
      </w:r>
      <w:proofErr w:type="spellStart"/>
      <w:r w:rsidRPr="00580A86">
        <w:rPr>
          <w:rFonts w:cs="Simplified Arabic"/>
          <w:color w:val="000000" w:themeColor="text1"/>
          <w:sz w:val="24"/>
          <w:szCs w:val="24"/>
        </w:rPr>
        <w:t>Farha</w:t>
      </w:r>
      <w:proofErr w:type="spellEnd"/>
    </w:p>
    <w:p w:rsidR="00ED21F1" w:rsidRDefault="00ED21F1" w:rsidP="00EA286D">
      <w:pPr>
        <w:tabs>
          <w:tab w:val="left" w:pos="9072"/>
        </w:tabs>
        <w:ind w:left="284" w:right="-1"/>
        <w:rPr>
          <w:rFonts w:cs="Simplified Arabic"/>
          <w:color w:val="000000" w:themeColor="text1"/>
          <w:sz w:val="24"/>
          <w:szCs w:val="24"/>
        </w:rPr>
      </w:pPr>
      <w:r>
        <w:rPr>
          <w:color w:val="000000" w:themeColor="text1"/>
          <w:sz w:val="24"/>
          <w:szCs w:val="24"/>
          <w:lang w:val="sv-SE"/>
        </w:rPr>
        <w:t xml:space="preserve">      </w:t>
      </w:r>
      <w:r w:rsidRPr="00580A86">
        <w:rPr>
          <w:color w:val="000000" w:themeColor="text1"/>
          <w:sz w:val="24"/>
          <w:szCs w:val="24"/>
          <w:lang w:val="sv-SE"/>
        </w:rPr>
        <w:t>Anas Ahmed</w:t>
      </w:r>
    </w:p>
    <w:p w:rsidR="00ED21F1" w:rsidRPr="00580A86" w:rsidRDefault="00ED21F1" w:rsidP="00ED21F1">
      <w:pPr>
        <w:tabs>
          <w:tab w:val="left" w:pos="9072"/>
        </w:tabs>
        <w:ind w:left="284" w:right="-1"/>
        <w:rPr>
          <w:rFonts w:cs="Simplified Arabic"/>
          <w:color w:val="000000" w:themeColor="text1"/>
          <w:sz w:val="24"/>
          <w:szCs w:val="24"/>
        </w:rPr>
      </w:pPr>
      <w:r w:rsidRPr="00580A86">
        <w:rPr>
          <w:color w:val="000000" w:themeColor="text1"/>
          <w:sz w:val="24"/>
          <w:szCs w:val="24"/>
        </w:rPr>
        <w:t xml:space="preserve">      Jamal Ghannam</w:t>
      </w:r>
      <w:r w:rsidRPr="00580A86">
        <w:rPr>
          <w:rFonts w:cs="Simplified Arabic"/>
          <w:color w:val="000000" w:themeColor="text1"/>
          <w:sz w:val="24"/>
          <w:szCs w:val="24"/>
        </w:rPr>
        <w:t xml:space="preserve"> </w:t>
      </w:r>
    </w:p>
    <w:p w:rsidR="00ED21F1" w:rsidRDefault="00ED21F1" w:rsidP="00ED21F1">
      <w:pPr>
        <w:ind w:left="426"/>
        <w:rPr>
          <w:color w:val="000000" w:themeColor="text1"/>
          <w:sz w:val="24"/>
          <w:szCs w:val="24"/>
          <w:lang w:val="sv-SE"/>
        </w:rPr>
      </w:pPr>
      <w:r w:rsidRPr="00580A86">
        <w:rPr>
          <w:color w:val="000000" w:themeColor="text1"/>
          <w:sz w:val="24"/>
          <w:szCs w:val="24"/>
          <w:lang w:val="sv-SE"/>
        </w:rPr>
        <w:t xml:space="preserve">    Hasan </w:t>
      </w:r>
      <w:proofErr w:type="spellStart"/>
      <w:r w:rsidRPr="00580A86">
        <w:rPr>
          <w:color w:val="000000" w:themeColor="text1"/>
          <w:sz w:val="24"/>
          <w:szCs w:val="24"/>
          <w:lang w:val="sv-SE"/>
        </w:rPr>
        <w:t>Dwekat</w:t>
      </w:r>
      <w:proofErr w:type="spellEnd"/>
    </w:p>
    <w:p w:rsidR="00ED21F1" w:rsidRPr="00580A86" w:rsidRDefault="00ED21F1" w:rsidP="00ED21F1">
      <w:pPr>
        <w:ind w:left="426"/>
        <w:rPr>
          <w:color w:val="000000" w:themeColor="text1"/>
          <w:sz w:val="24"/>
          <w:szCs w:val="24"/>
        </w:rPr>
      </w:pPr>
      <w:r w:rsidRPr="00580A86">
        <w:rPr>
          <w:color w:val="000000" w:themeColor="text1"/>
          <w:sz w:val="24"/>
          <w:szCs w:val="24"/>
        </w:rPr>
        <w:t xml:space="preserve">    Imtethal Shuaibi</w:t>
      </w:r>
    </w:p>
    <w:p w:rsidR="00ED21F1" w:rsidRPr="00580A86" w:rsidRDefault="00ED21F1" w:rsidP="00ED21F1">
      <w:pPr>
        <w:ind w:left="426"/>
        <w:rPr>
          <w:color w:val="000000" w:themeColor="text1"/>
          <w:sz w:val="24"/>
          <w:szCs w:val="24"/>
          <w:lang w:val="sv-SE"/>
        </w:rPr>
      </w:pPr>
      <w:r w:rsidRPr="00580A86">
        <w:rPr>
          <w:color w:val="000000" w:themeColor="text1"/>
          <w:sz w:val="24"/>
          <w:szCs w:val="24"/>
          <w:lang w:val="sv-SE"/>
        </w:rPr>
        <w:t xml:space="preserve">    Suhair Salhi</w:t>
      </w:r>
    </w:p>
    <w:p w:rsidR="00BE373D" w:rsidRPr="00580A86" w:rsidRDefault="00BE373D" w:rsidP="00EA286D">
      <w:pPr>
        <w:ind w:left="426"/>
        <w:rPr>
          <w:b/>
          <w:bCs/>
          <w:color w:val="000000" w:themeColor="text1"/>
          <w:sz w:val="24"/>
          <w:szCs w:val="24"/>
          <w:rtl/>
          <w:lang w:val="en-AU"/>
        </w:rPr>
      </w:pPr>
      <w:r w:rsidRPr="00580A86">
        <w:rPr>
          <w:rFonts w:cs="Simplified Arabic"/>
          <w:color w:val="000000" w:themeColor="text1"/>
          <w:sz w:val="24"/>
          <w:szCs w:val="24"/>
        </w:rPr>
        <w:t xml:space="preserve">    </w:t>
      </w:r>
      <w:r w:rsidRPr="00580A86">
        <w:rPr>
          <w:color w:val="000000" w:themeColor="text1"/>
          <w:sz w:val="24"/>
          <w:szCs w:val="24"/>
        </w:rPr>
        <w:t>Mohammad Serafi</w:t>
      </w:r>
      <w:r w:rsidRPr="00580A86">
        <w:rPr>
          <w:color w:val="000000" w:themeColor="text1"/>
          <w:sz w:val="24"/>
          <w:szCs w:val="24"/>
        </w:rPr>
        <w:tab/>
      </w:r>
    </w:p>
    <w:p w:rsidR="00BE373D" w:rsidRPr="00580A86" w:rsidRDefault="00BE373D" w:rsidP="00EA286D">
      <w:pPr>
        <w:ind w:left="426"/>
        <w:rPr>
          <w:color w:val="000000" w:themeColor="text1"/>
          <w:sz w:val="24"/>
          <w:szCs w:val="24"/>
          <w:lang w:val="sv-SE"/>
        </w:rPr>
      </w:pPr>
      <w:r w:rsidRPr="00580A86">
        <w:rPr>
          <w:color w:val="000000" w:themeColor="text1"/>
          <w:sz w:val="24"/>
          <w:szCs w:val="24"/>
          <w:lang w:val="sv-SE"/>
        </w:rPr>
        <w:t xml:space="preserve">  </w:t>
      </w:r>
      <w:r w:rsidR="00EA286D">
        <w:rPr>
          <w:color w:val="000000" w:themeColor="text1"/>
          <w:sz w:val="24"/>
          <w:szCs w:val="24"/>
          <w:lang w:val="sv-SE"/>
        </w:rPr>
        <w:t xml:space="preserve">  </w:t>
      </w:r>
      <w:r w:rsidRPr="00580A86">
        <w:rPr>
          <w:color w:val="000000" w:themeColor="text1"/>
          <w:sz w:val="24"/>
          <w:szCs w:val="24"/>
          <w:lang w:val="sv-SE"/>
        </w:rPr>
        <w:t>Nehaya Odeh</w:t>
      </w:r>
    </w:p>
    <w:p w:rsidR="0090278A" w:rsidRPr="00580A86" w:rsidRDefault="0090278A" w:rsidP="0070491A">
      <w:pPr>
        <w:tabs>
          <w:tab w:val="left" w:pos="9072"/>
        </w:tabs>
        <w:ind w:left="284" w:right="-1"/>
        <w:rPr>
          <w:color w:val="000000" w:themeColor="text1"/>
          <w:sz w:val="24"/>
          <w:szCs w:val="24"/>
        </w:rPr>
      </w:pPr>
    </w:p>
    <w:p w:rsidR="00BA7CD1" w:rsidRPr="00580A86" w:rsidRDefault="009540C5" w:rsidP="00BA7CD1">
      <w:pPr>
        <w:tabs>
          <w:tab w:val="left" w:pos="9072"/>
        </w:tabs>
        <w:ind w:left="284" w:right="-1"/>
        <w:rPr>
          <w:color w:val="000000" w:themeColor="text1"/>
          <w:sz w:val="24"/>
          <w:szCs w:val="24"/>
          <w:rtl/>
        </w:rPr>
      </w:pPr>
      <w:r w:rsidRPr="00580A86">
        <w:rPr>
          <w:color w:val="000000" w:themeColor="text1"/>
          <w:sz w:val="24"/>
          <w:szCs w:val="24"/>
        </w:rPr>
        <w:t xml:space="preserve">       </w:t>
      </w:r>
    </w:p>
    <w:p w:rsidR="00422935" w:rsidRPr="00580A86" w:rsidRDefault="00422935" w:rsidP="00BA7CD1">
      <w:pPr>
        <w:tabs>
          <w:tab w:val="left" w:pos="9072"/>
        </w:tabs>
        <w:ind w:left="284" w:right="-1"/>
        <w:rPr>
          <w:color w:val="000000" w:themeColor="text1"/>
          <w:sz w:val="24"/>
          <w:szCs w:val="24"/>
          <w:rtl/>
          <w:lang w:val="en-GB"/>
        </w:rPr>
      </w:pPr>
      <w:r w:rsidRPr="00580A86">
        <w:rPr>
          <w:b/>
          <w:bCs/>
          <w:color w:val="000000" w:themeColor="text1"/>
          <w:sz w:val="24"/>
          <w:szCs w:val="24"/>
        </w:rPr>
        <w:t>Report Preparation</w:t>
      </w:r>
      <w:r w:rsidRPr="00580A86">
        <w:rPr>
          <w:color w:val="000000" w:themeColor="text1"/>
          <w:sz w:val="24"/>
          <w:szCs w:val="24"/>
          <w:rtl/>
          <w:lang w:val="en-GB"/>
        </w:rPr>
        <w:tab/>
      </w:r>
    </w:p>
    <w:p w:rsidR="00422935" w:rsidRDefault="00422935" w:rsidP="00422935">
      <w:pPr>
        <w:ind w:left="709"/>
        <w:rPr>
          <w:color w:val="000000" w:themeColor="text1"/>
          <w:sz w:val="24"/>
          <w:szCs w:val="24"/>
        </w:rPr>
      </w:pPr>
      <w:proofErr w:type="spellStart"/>
      <w:r w:rsidRPr="00580A86">
        <w:rPr>
          <w:color w:val="000000" w:themeColor="text1"/>
          <w:sz w:val="24"/>
          <w:szCs w:val="24"/>
        </w:rPr>
        <w:t>Nidal</w:t>
      </w:r>
      <w:proofErr w:type="spellEnd"/>
      <w:r w:rsidRPr="00580A86">
        <w:rPr>
          <w:color w:val="000000" w:themeColor="text1"/>
          <w:sz w:val="24"/>
          <w:szCs w:val="24"/>
        </w:rPr>
        <w:t xml:space="preserve"> </w:t>
      </w:r>
      <w:r w:rsidR="00CA13D9" w:rsidRPr="00580A86">
        <w:rPr>
          <w:color w:val="000000" w:themeColor="text1"/>
          <w:sz w:val="24"/>
          <w:szCs w:val="24"/>
        </w:rPr>
        <w:t xml:space="preserve">Kamal </w:t>
      </w:r>
      <w:r w:rsidRPr="00580A86">
        <w:rPr>
          <w:color w:val="000000" w:themeColor="text1"/>
          <w:sz w:val="24"/>
          <w:szCs w:val="24"/>
        </w:rPr>
        <w:t>Omar</w:t>
      </w:r>
    </w:p>
    <w:p w:rsidR="00ED21F1" w:rsidRPr="00580A86" w:rsidRDefault="00ED21F1" w:rsidP="00422935">
      <w:pPr>
        <w:ind w:left="709"/>
        <w:rPr>
          <w:color w:val="000000" w:themeColor="text1"/>
          <w:sz w:val="24"/>
          <w:szCs w:val="24"/>
        </w:rPr>
      </w:pPr>
      <w:r>
        <w:rPr>
          <w:color w:val="000000" w:themeColor="text1"/>
          <w:sz w:val="24"/>
          <w:szCs w:val="24"/>
        </w:rPr>
        <w:t>Lara Amro</w:t>
      </w:r>
    </w:p>
    <w:p w:rsidR="00422935" w:rsidRPr="00580A86" w:rsidRDefault="00422935" w:rsidP="00422935">
      <w:pPr>
        <w:tabs>
          <w:tab w:val="left" w:pos="1102"/>
        </w:tabs>
        <w:ind w:left="709"/>
        <w:rPr>
          <w:color w:val="000000" w:themeColor="text1"/>
          <w:sz w:val="24"/>
          <w:szCs w:val="24"/>
          <w:rtl/>
        </w:rPr>
      </w:pPr>
    </w:p>
    <w:p w:rsidR="00422935" w:rsidRPr="00580A86" w:rsidRDefault="00422935" w:rsidP="00B028B0">
      <w:pPr>
        <w:numPr>
          <w:ilvl w:val="0"/>
          <w:numId w:val="2"/>
        </w:numPr>
        <w:rPr>
          <w:b/>
          <w:bCs/>
          <w:color w:val="000000" w:themeColor="text1"/>
          <w:sz w:val="24"/>
          <w:szCs w:val="24"/>
        </w:rPr>
      </w:pPr>
      <w:r w:rsidRPr="00580A86">
        <w:rPr>
          <w:b/>
          <w:bCs/>
          <w:color w:val="000000" w:themeColor="text1"/>
          <w:sz w:val="24"/>
          <w:szCs w:val="24"/>
        </w:rPr>
        <w:t>Dissemination Standards</w:t>
      </w:r>
    </w:p>
    <w:p w:rsidR="00422935" w:rsidRPr="00580A86" w:rsidRDefault="00422935" w:rsidP="00422935">
      <w:pPr>
        <w:ind w:left="709"/>
        <w:rPr>
          <w:color w:val="000000" w:themeColor="text1"/>
          <w:sz w:val="24"/>
          <w:szCs w:val="24"/>
        </w:rPr>
      </w:pPr>
      <w:proofErr w:type="spellStart"/>
      <w:r w:rsidRPr="00580A86">
        <w:rPr>
          <w:color w:val="000000" w:themeColor="text1"/>
          <w:sz w:val="24"/>
          <w:szCs w:val="24"/>
        </w:rPr>
        <w:t>Hanan</w:t>
      </w:r>
      <w:proofErr w:type="spellEnd"/>
      <w:r w:rsidRPr="00580A86">
        <w:rPr>
          <w:color w:val="000000" w:themeColor="text1"/>
          <w:sz w:val="24"/>
          <w:szCs w:val="24"/>
        </w:rPr>
        <w:t xml:space="preserve"> </w:t>
      </w:r>
      <w:proofErr w:type="spellStart"/>
      <w:r w:rsidRPr="00580A86">
        <w:rPr>
          <w:color w:val="000000" w:themeColor="text1"/>
          <w:sz w:val="24"/>
          <w:szCs w:val="24"/>
        </w:rPr>
        <w:t>Janajreh</w:t>
      </w:r>
      <w:proofErr w:type="spellEnd"/>
    </w:p>
    <w:p w:rsidR="00422935" w:rsidRPr="00580A86" w:rsidRDefault="00422935" w:rsidP="00422935">
      <w:pPr>
        <w:ind w:left="360"/>
        <w:rPr>
          <w:b/>
          <w:bCs/>
          <w:color w:val="000000" w:themeColor="text1"/>
          <w:sz w:val="24"/>
          <w:szCs w:val="24"/>
        </w:rPr>
      </w:pPr>
    </w:p>
    <w:p w:rsidR="00422935" w:rsidRPr="00580A86" w:rsidRDefault="00422935" w:rsidP="00B028B0">
      <w:pPr>
        <w:numPr>
          <w:ilvl w:val="0"/>
          <w:numId w:val="2"/>
        </w:numPr>
        <w:rPr>
          <w:b/>
          <w:bCs/>
          <w:color w:val="000000" w:themeColor="text1"/>
          <w:sz w:val="24"/>
          <w:szCs w:val="24"/>
        </w:rPr>
      </w:pPr>
      <w:r w:rsidRPr="00580A86">
        <w:rPr>
          <w:b/>
          <w:bCs/>
          <w:color w:val="000000" w:themeColor="text1"/>
          <w:sz w:val="24"/>
          <w:szCs w:val="24"/>
        </w:rPr>
        <w:t>Preliminary Review</w:t>
      </w:r>
    </w:p>
    <w:p w:rsidR="00EA286D" w:rsidRDefault="00EA286D" w:rsidP="00422935">
      <w:pPr>
        <w:ind w:left="720"/>
        <w:rPr>
          <w:color w:val="000000" w:themeColor="text1"/>
          <w:sz w:val="24"/>
          <w:szCs w:val="24"/>
        </w:rPr>
      </w:pPr>
      <w:r>
        <w:rPr>
          <w:color w:val="000000" w:themeColor="text1"/>
          <w:sz w:val="24"/>
          <w:szCs w:val="24"/>
        </w:rPr>
        <w:t>Ahmet Atiah</w:t>
      </w:r>
    </w:p>
    <w:p w:rsidR="00422935" w:rsidRPr="00580A86" w:rsidRDefault="00316CCA" w:rsidP="00422935">
      <w:pPr>
        <w:ind w:left="720"/>
        <w:rPr>
          <w:color w:val="000000" w:themeColor="text1"/>
          <w:sz w:val="24"/>
          <w:szCs w:val="24"/>
        </w:rPr>
      </w:pPr>
      <w:r w:rsidRPr="00580A86">
        <w:rPr>
          <w:color w:val="000000" w:themeColor="text1"/>
          <w:sz w:val="24"/>
          <w:szCs w:val="24"/>
        </w:rPr>
        <w:t>Mustafa Khawaja</w:t>
      </w:r>
    </w:p>
    <w:p w:rsidR="00422935" w:rsidRPr="00580A86" w:rsidRDefault="00422935" w:rsidP="00422935">
      <w:pPr>
        <w:ind w:left="360" w:right="720" w:firstLine="720"/>
        <w:rPr>
          <w:b/>
          <w:bCs/>
          <w:color w:val="000000" w:themeColor="text1"/>
          <w:sz w:val="24"/>
          <w:szCs w:val="24"/>
        </w:rPr>
      </w:pPr>
    </w:p>
    <w:p w:rsidR="00422935" w:rsidRPr="00580A86" w:rsidRDefault="00422935" w:rsidP="00B028B0">
      <w:pPr>
        <w:numPr>
          <w:ilvl w:val="0"/>
          <w:numId w:val="2"/>
        </w:numPr>
        <w:rPr>
          <w:b/>
          <w:bCs/>
          <w:color w:val="000000" w:themeColor="text1"/>
          <w:sz w:val="24"/>
          <w:szCs w:val="24"/>
        </w:rPr>
      </w:pPr>
      <w:r w:rsidRPr="00580A86">
        <w:rPr>
          <w:b/>
          <w:bCs/>
          <w:color w:val="000000" w:themeColor="text1"/>
          <w:sz w:val="24"/>
          <w:szCs w:val="24"/>
        </w:rPr>
        <w:t xml:space="preserve">Final Review </w:t>
      </w:r>
    </w:p>
    <w:p w:rsidR="00422935" w:rsidRPr="00580A86" w:rsidRDefault="0090278A" w:rsidP="0090278A">
      <w:pPr>
        <w:ind w:left="720"/>
        <w:rPr>
          <w:color w:val="000000" w:themeColor="text1"/>
          <w:sz w:val="24"/>
          <w:szCs w:val="24"/>
        </w:rPr>
      </w:pPr>
      <w:r w:rsidRPr="00580A86">
        <w:rPr>
          <w:color w:val="000000" w:themeColor="text1"/>
          <w:sz w:val="24"/>
          <w:szCs w:val="24"/>
        </w:rPr>
        <w:t>Khalid Abu Khalid</w:t>
      </w:r>
    </w:p>
    <w:p w:rsidR="0090278A" w:rsidRPr="00580A86" w:rsidRDefault="0090278A" w:rsidP="0090278A">
      <w:pPr>
        <w:ind w:left="720"/>
        <w:rPr>
          <w:color w:val="000000" w:themeColor="text1"/>
          <w:sz w:val="24"/>
          <w:szCs w:val="24"/>
        </w:rPr>
      </w:pPr>
      <w:proofErr w:type="spellStart"/>
      <w:r w:rsidRPr="00580A86">
        <w:rPr>
          <w:color w:val="000000" w:themeColor="text1"/>
          <w:sz w:val="24"/>
          <w:szCs w:val="24"/>
        </w:rPr>
        <w:t>Inaya</w:t>
      </w:r>
      <w:proofErr w:type="spellEnd"/>
      <w:r w:rsidRPr="00580A86">
        <w:rPr>
          <w:color w:val="000000" w:themeColor="text1"/>
          <w:sz w:val="24"/>
          <w:szCs w:val="24"/>
        </w:rPr>
        <w:t xml:space="preserve"> </w:t>
      </w:r>
      <w:proofErr w:type="spellStart"/>
      <w:r w:rsidRPr="00580A86">
        <w:rPr>
          <w:color w:val="000000" w:themeColor="text1"/>
          <w:sz w:val="24"/>
          <w:szCs w:val="24"/>
        </w:rPr>
        <w:t>Zeiadan</w:t>
      </w:r>
      <w:proofErr w:type="spellEnd"/>
    </w:p>
    <w:p w:rsidR="00422935" w:rsidRPr="00580A86" w:rsidRDefault="00422935" w:rsidP="00422935">
      <w:pPr>
        <w:ind w:left="360"/>
        <w:rPr>
          <w:color w:val="000000" w:themeColor="text1"/>
          <w:sz w:val="24"/>
          <w:szCs w:val="24"/>
        </w:rPr>
      </w:pPr>
    </w:p>
    <w:p w:rsidR="00422935" w:rsidRPr="00580A86" w:rsidRDefault="00422935" w:rsidP="00B028B0">
      <w:pPr>
        <w:numPr>
          <w:ilvl w:val="0"/>
          <w:numId w:val="2"/>
        </w:numPr>
        <w:rPr>
          <w:b/>
          <w:bCs/>
          <w:color w:val="000000" w:themeColor="text1"/>
          <w:sz w:val="24"/>
          <w:szCs w:val="24"/>
        </w:rPr>
      </w:pPr>
      <w:r w:rsidRPr="00580A86">
        <w:rPr>
          <w:b/>
          <w:bCs/>
          <w:color w:val="000000" w:themeColor="text1"/>
          <w:sz w:val="24"/>
          <w:szCs w:val="24"/>
        </w:rPr>
        <w:t>Overall Supervision</w:t>
      </w:r>
    </w:p>
    <w:p w:rsidR="00422935" w:rsidRPr="00580A86" w:rsidRDefault="00EA286D" w:rsidP="00422935">
      <w:pPr>
        <w:tabs>
          <w:tab w:val="right" w:pos="3969"/>
        </w:tabs>
        <w:ind w:left="720" w:right="720"/>
        <w:rPr>
          <w:color w:val="000000" w:themeColor="text1"/>
          <w:sz w:val="24"/>
          <w:szCs w:val="24"/>
          <w:rtl/>
          <w:lang w:val="en-GB"/>
        </w:rPr>
      </w:pPr>
      <w:proofErr w:type="spellStart"/>
      <w:r>
        <w:rPr>
          <w:color w:val="000000" w:themeColor="text1"/>
          <w:sz w:val="24"/>
          <w:szCs w:val="24"/>
          <w:lang w:val="en-GB"/>
        </w:rPr>
        <w:t>Dr.</w:t>
      </w:r>
      <w:proofErr w:type="spellEnd"/>
      <w:r>
        <w:rPr>
          <w:color w:val="000000" w:themeColor="text1"/>
          <w:sz w:val="24"/>
          <w:szCs w:val="24"/>
          <w:lang w:val="en-GB"/>
        </w:rPr>
        <w:t xml:space="preserve"> </w:t>
      </w:r>
      <w:r w:rsidR="00422935" w:rsidRPr="00580A86">
        <w:rPr>
          <w:color w:val="000000" w:themeColor="text1"/>
          <w:sz w:val="24"/>
          <w:szCs w:val="24"/>
          <w:lang w:val="en-GB"/>
        </w:rPr>
        <w:t xml:space="preserve">Ola Awad                                     President </w:t>
      </w:r>
      <w:proofErr w:type="gramStart"/>
      <w:r w:rsidR="00422935" w:rsidRPr="00580A86">
        <w:rPr>
          <w:color w:val="000000" w:themeColor="text1"/>
          <w:sz w:val="24"/>
          <w:szCs w:val="24"/>
          <w:lang w:val="en-GB"/>
        </w:rPr>
        <w:t>of  PCBS</w:t>
      </w:r>
      <w:proofErr w:type="gramEnd"/>
    </w:p>
    <w:p w:rsidR="00422935" w:rsidRPr="00580A86" w:rsidRDefault="00422935" w:rsidP="00422935">
      <w:pPr>
        <w:rPr>
          <w:color w:val="000000" w:themeColor="text1"/>
          <w:rtl/>
          <w:lang w:val="en-GB"/>
        </w:rPr>
      </w:pPr>
      <w:r w:rsidRPr="00580A86">
        <w:rPr>
          <w:color w:val="000000" w:themeColor="text1"/>
          <w:rtl/>
          <w:lang w:val="en-GB"/>
        </w:rPr>
        <w:t xml:space="preserve"> </w:t>
      </w: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422935" w:rsidRPr="00580A86" w:rsidRDefault="00422935">
      <w:pPr>
        <w:tabs>
          <w:tab w:val="left" w:pos="9072"/>
        </w:tabs>
        <w:ind w:right="-1"/>
        <w:jc w:val="center"/>
        <w:rPr>
          <w:rFonts w:cs="Simplified Arabic"/>
          <w:b/>
          <w:bCs/>
          <w:color w:val="000000" w:themeColor="text1"/>
          <w:sz w:val="28"/>
          <w:szCs w:val="28"/>
        </w:rPr>
      </w:pPr>
    </w:p>
    <w:p w:rsidR="00DE726A" w:rsidRPr="00580A86" w:rsidRDefault="00DE726A">
      <w:pPr>
        <w:rPr>
          <w:rFonts w:cs="Simplified Arabic"/>
          <w:b/>
          <w:bCs/>
          <w:color w:val="000000" w:themeColor="text1"/>
          <w:sz w:val="28"/>
          <w:szCs w:val="28"/>
        </w:rPr>
      </w:pPr>
      <w:r w:rsidRPr="00580A86">
        <w:rPr>
          <w:rFonts w:cs="Simplified Arabic"/>
          <w:b/>
          <w:bCs/>
          <w:color w:val="000000" w:themeColor="text1"/>
          <w:sz w:val="28"/>
          <w:szCs w:val="28"/>
        </w:rPr>
        <w:br w:type="page"/>
      </w:r>
    </w:p>
    <w:p w:rsidR="00E177B3" w:rsidRPr="000224C7" w:rsidRDefault="00E177B3" w:rsidP="000224C7">
      <w:pPr>
        <w:jc w:val="center"/>
        <w:rPr>
          <w:color w:val="000000" w:themeColor="text1"/>
          <w:sz w:val="24"/>
          <w:szCs w:val="24"/>
        </w:rPr>
      </w:pPr>
      <w:r w:rsidRPr="00580A86">
        <w:rPr>
          <w:b/>
          <w:bCs/>
          <w:color w:val="000000" w:themeColor="text1"/>
          <w:sz w:val="28"/>
          <w:szCs w:val="28"/>
        </w:rPr>
        <w:t>Table of Contents</w:t>
      </w:r>
    </w:p>
    <w:p w:rsidR="00E177B3" w:rsidRPr="00580A86" w:rsidRDefault="00E177B3">
      <w:pPr>
        <w:jc w:val="center"/>
        <w:rPr>
          <w:b/>
          <w:bCs/>
          <w:color w:val="000000" w:themeColor="text1"/>
          <w:sz w:val="24"/>
          <w:szCs w:val="24"/>
        </w:rPr>
      </w:pPr>
    </w:p>
    <w:tbl>
      <w:tblPr>
        <w:tblW w:w="9001" w:type="dxa"/>
        <w:jc w:val="center"/>
        <w:tblLayout w:type="fixed"/>
        <w:tblLook w:val="0000" w:firstRow="0" w:lastRow="0" w:firstColumn="0" w:lastColumn="0" w:noHBand="0" w:noVBand="0"/>
      </w:tblPr>
      <w:tblGrid>
        <w:gridCol w:w="1666"/>
        <w:gridCol w:w="6487"/>
        <w:gridCol w:w="848"/>
      </w:tblGrid>
      <w:tr w:rsidR="00E177B3" w:rsidRPr="00580A86" w:rsidTr="009540C5">
        <w:trPr>
          <w:trHeight w:val="397"/>
          <w:tblHeader/>
          <w:jc w:val="center"/>
        </w:trPr>
        <w:tc>
          <w:tcPr>
            <w:tcW w:w="8153" w:type="dxa"/>
            <w:gridSpan w:val="2"/>
          </w:tcPr>
          <w:p w:rsidR="00E177B3" w:rsidRPr="00580A86" w:rsidRDefault="00E177B3">
            <w:pPr>
              <w:pStyle w:val="Heading2"/>
              <w:ind w:left="51" w:right="34"/>
              <w:jc w:val="left"/>
              <w:rPr>
                <w:color w:val="000000" w:themeColor="text1"/>
                <w:sz w:val="24"/>
                <w:szCs w:val="24"/>
              </w:rPr>
            </w:pPr>
            <w:r w:rsidRPr="00580A86">
              <w:rPr>
                <w:color w:val="000000" w:themeColor="text1"/>
                <w:sz w:val="24"/>
                <w:szCs w:val="24"/>
              </w:rPr>
              <w:t>Subject</w:t>
            </w:r>
          </w:p>
          <w:p w:rsidR="00E177B3" w:rsidRPr="00580A86" w:rsidRDefault="00E177B3">
            <w:pPr>
              <w:ind w:left="51" w:right="34"/>
              <w:rPr>
                <w:color w:val="000000" w:themeColor="text1"/>
                <w:sz w:val="8"/>
                <w:szCs w:val="8"/>
              </w:rPr>
            </w:pPr>
          </w:p>
        </w:tc>
        <w:tc>
          <w:tcPr>
            <w:tcW w:w="848" w:type="dxa"/>
          </w:tcPr>
          <w:p w:rsidR="00E177B3" w:rsidRPr="00580A86" w:rsidRDefault="00E177B3">
            <w:pPr>
              <w:pStyle w:val="Heading7"/>
              <w:rPr>
                <w:color w:val="000000" w:themeColor="text1"/>
              </w:rPr>
            </w:pPr>
            <w:r w:rsidRPr="00580A86">
              <w:rPr>
                <w:color w:val="000000" w:themeColor="text1"/>
                <w:sz w:val="24"/>
                <w:szCs w:val="24"/>
              </w:rPr>
              <w:t>Page</w:t>
            </w:r>
          </w:p>
        </w:tc>
      </w:tr>
      <w:tr w:rsidR="00E177B3" w:rsidRPr="00580A86" w:rsidTr="00103B01">
        <w:trPr>
          <w:cantSplit/>
          <w:trHeight w:val="397"/>
          <w:jc w:val="center"/>
        </w:trPr>
        <w:tc>
          <w:tcPr>
            <w:tcW w:w="1666" w:type="dxa"/>
            <w:vAlign w:val="center"/>
          </w:tcPr>
          <w:p w:rsidR="00E177B3" w:rsidRPr="00580A86" w:rsidRDefault="00E177B3">
            <w:pPr>
              <w:rPr>
                <w:b/>
                <w:bCs/>
                <w:color w:val="000000" w:themeColor="text1"/>
              </w:rPr>
            </w:pPr>
          </w:p>
        </w:tc>
        <w:tc>
          <w:tcPr>
            <w:tcW w:w="6487" w:type="dxa"/>
            <w:vAlign w:val="center"/>
          </w:tcPr>
          <w:p w:rsidR="00E177B3" w:rsidRPr="00580A86" w:rsidRDefault="00E177B3">
            <w:pPr>
              <w:pStyle w:val="Heading8"/>
              <w:rPr>
                <w:color w:val="000000" w:themeColor="text1"/>
              </w:rPr>
            </w:pPr>
            <w:r w:rsidRPr="00580A86">
              <w:rPr>
                <w:color w:val="000000" w:themeColor="text1"/>
              </w:rPr>
              <w:t>List of Tables</w:t>
            </w:r>
          </w:p>
        </w:tc>
        <w:tc>
          <w:tcPr>
            <w:tcW w:w="848" w:type="dxa"/>
            <w:vAlign w:val="center"/>
          </w:tcPr>
          <w:p w:rsidR="00E177B3" w:rsidRPr="00580A86" w:rsidRDefault="00E177B3">
            <w:pPr>
              <w:jc w:val="center"/>
              <w:rPr>
                <w:b/>
                <w:bCs/>
                <w:color w:val="000000" w:themeColor="text1"/>
              </w:rPr>
            </w:pPr>
          </w:p>
        </w:tc>
      </w:tr>
      <w:tr w:rsidR="00E177B3" w:rsidRPr="00580A86" w:rsidTr="00103B01">
        <w:trPr>
          <w:cantSplit/>
          <w:trHeight w:val="100"/>
          <w:jc w:val="center"/>
        </w:trPr>
        <w:tc>
          <w:tcPr>
            <w:tcW w:w="1666" w:type="dxa"/>
            <w:vAlign w:val="center"/>
          </w:tcPr>
          <w:p w:rsidR="00E177B3" w:rsidRPr="00580A86" w:rsidRDefault="00E177B3">
            <w:pPr>
              <w:rPr>
                <w:b/>
                <w:bCs/>
                <w:color w:val="000000" w:themeColor="text1"/>
                <w:sz w:val="8"/>
                <w:szCs w:val="8"/>
              </w:rPr>
            </w:pPr>
          </w:p>
        </w:tc>
        <w:tc>
          <w:tcPr>
            <w:tcW w:w="6487" w:type="dxa"/>
            <w:vAlign w:val="center"/>
          </w:tcPr>
          <w:p w:rsidR="00E177B3" w:rsidRPr="00580A86" w:rsidRDefault="00E177B3">
            <w:pPr>
              <w:rPr>
                <w:b/>
                <w:bCs/>
                <w:color w:val="000000" w:themeColor="text1"/>
                <w:sz w:val="8"/>
                <w:szCs w:val="8"/>
              </w:rPr>
            </w:pPr>
          </w:p>
        </w:tc>
        <w:tc>
          <w:tcPr>
            <w:tcW w:w="848" w:type="dxa"/>
            <w:vAlign w:val="center"/>
          </w:tcPr>
          <w:p w:rsidR="00E177B3" w:rsidRPr="00580A86" w:rsidRDefault="00E177B3">
            <w:pPr>
              <w:jc w:val="center"/>
              <w:rPr>
                <w:b/>
                <w:bCs/>
                <w:color w:val="000000" w:themeColor="text1"/>
                <w:sz w:val="8"/>
                <w:szCs w:val="8"/>
              </w:rPr>
            </w:pPr>
          </w:p>
        </w:tc>
      </w:tr>
      <w:tr w:rsidR="00E177B3" w:rsidRPr="00580A86" w:rsidTr="00103B01">
        <w:trPr>
          <w:cantSplit/>
          <w:trHeight w:val="397"/>
          <w:jc w:val="center"/>
        </w:trPr>
        <w:tc>
          <w:tcPr>
            <w:tcW w:w="1666" w:type="dxa"/>
            <w:vAlign w:val="center"/>
          </w:tcPr>
          <w:p w:rsidR="00E177B3" w:rsidRPr="00580A86" w:rsidRDefault="00E177B3">
            <w:pPr>
              <w:rPr>
                <w:color w:val="000000" w:themeColor="text1"/>
                <w:sz w:val="24"/>
                <w:szCs w:val="24"/>
              </w:rPr>
            </w:pPr>
          </w:p>
        </w:tc>
        <w:tc>
          <w:tcPr>
            <w:tcW w:w="6487" w:type="dxa"/>
            <w:vAlign w:val="center"/>
          </w:tcPr>
          <w:p w:rsidR="00E177B3" w:rsidRPr="00580A86" w:rsidRDefault="007A7315" w:rsidP="00FC1533">
            <w:pPr>
              <w:pStyle w:val="Heading1"/>
              <w:jc w:val="left"/>
              <w:rPr>
                <w:b w:val="0"/>
                <w:bCs w:val="0"/>
                <w:color w:val="000000" w:themeColor="text1"/>
              </w:rPr>
            </w:pPr>
            <w:r w:rsidRPr="00580A86">
              <w:rPr>
                <w:b w:val="0"/>
                <w:bCs w:val="0"/>
                <w:color w:val="000000" w:themeColor="text1"/>
              </w:rPr>
              <w:t>Introduction</w:t>
            </w:r>
          </w:p>
        </w:tc>
        <w:tc>
          <w:tcPr>
            <w:tcW w:w="848" w:type="dxa"/>
            <w:vAlign w:val="center"/>
          </w:tcPr>
          <w:p w:rsidR="00E177B3" w:rsidRPr="00580A86" w:rsidRDefault="00E177B3" w:rsidP="00FC1533">
            <w:pPr>
              <w:jc w:val="center"/>
              <w:rPr>
                <w:b/>
                <w:bCs/>
                <w:color w:val="000000" w:themeColor="text1"/>
                <w:sz w:val="24"/>
                <w:szCs w:val="24"/>
              </w:rPr>
            </w:pPr>
          </w:p>
        </w:tc>
      </w:tr>
      <w:tr w:rsidR="00E177B3" w:rsidRPr="00580A86" w:rsidTr="00103B01">
        <w:trPr>
          <w:cantSplit/>
          <w:trHeight w:val="100"/>
          <w:jc w:val="center"/>
        </w:trPr>
        <w:tc>
          <w:tcPr>
            <w:tcW w:w="1666" w:type="dxa"/>
            <w:vAlign w:val="center"/>
          </w:tcPr>
          <w:p w:rsidR="00E177B3" w:rsidRPr="00580A86" w:rsidRDefault="00E177B3">
            <w:pPr>
              <w:rPr>
                <w:color w:val="000000" w:themeColor="text1"/>
                <w:sz w:val="8"/>
                <w:szCs w:val="8"/>
              </w:rPr>
            </w:pPr>
          </w:p>
        </w:tc>
        <w:tc>
          <w:tcPr>
            <w:tcW w:w="6487" w:type="dxa"/>
            <w:vAlign w:val="center"/>
          </w:tcPr>
          <w:p w:rsidR="00E177B3" w:rsidRPr="00580A86" w:rsidRDefault="00E177B3">
            <w:pPr>
              <w:rPr>
                <w:color w:val="000000" w:themeColor="text1"/>
                <w:sz w:val="8"/>
                <w:szCs w:val="8"/>
              </w:rPr>
            </w:pPr>
          </w:p>
        </w:tc>
        <w:tc>
          <w:tcPr>
            <w:tcW w:w="848" w:type="dxa"/>
            <w:vAlign w:val="center"/>
          </w:tcPr>
          <w:p w:rsidR="00E177B3" w:rsidRPr="00580A86" w:rsidRDefault="00E177B3">
            <w:pPr>
              <w:jc w:val="center"/>
              <w:rPr>
                <w:color w:val="000000" w:themeColor="text1"/>
                <w:sz w:val="8"/>
                <w:szCs w:val="8"/>
              </w:rPr>
            </w:pPr>
          </w:p>
        </w:tc>
      </w:tr>
      <w:tr w:rsidR="00FC1533" w:rsidRPr="00580A86" w:rsidTr="00103B01">
        <w:trPr>
          <w:cantSplit/>
          <w:trHeight w:val="397"/>
          <w:jc w:val="center"/>
        </w:trPr>
        <w:tc>
          <w:tcPr>
            <w:tcW w:w="1666" w:type="dxa"/>
            <w:vAlign w:val="center"/>
          </w:tcPr>
          <w:p w:rsidR="00FC1533" w:rsidRPr="00580A86" w:rsidRDefault="00FC1533" w:rsidP="00DF0B50">
            <w:pPr>
              <w:rPr>
                <w:color w:val="000000" w:themeColor="text1"/>
                <w:sz w:val="24"/>
                <w:szCs w:val="24"/>
              </w:rPr>
            </w:pPr>
            <w:r w:rsidRPr="00580A86">
              <w:rPr>
                <w:color w:val="000000" w:themeColor="text1"/>
                <w:sz w:val="24"/>
                <w:szCs w:val="24"/>
              </w:rPr>
              <w:t>Chapter One:</w:t>
            </w:r>
          </w:p>
        </w:tc>
        <w:tc>
          <w:tcPr>
            <w:tcW w:w="6487" w:type="dxa"/>
            <w:vAlign w:val="center"/>
          </w:tcPr>
          <w:p w:rsidR="00FC1533" w:rsidRPr="00580A86" w:rsidRDefault="00FC1533" w:rsidP="0020611F">
            <w:pPr>
              <w:rPr>
                <w:rFonts w:cs="Simplified Arabic"/>
                <w:b/>
                <w:bCs/>
                <w:color w:val="000000" w:themeColor="text1"/>
                <w:sz w:val="24"/>
                <w:szCs w:val="24"/>
              </w:rPr>
            </w:pPr>
            <w:r w:rsidRPr="00580A86">
              <w:rPr>
                <w:rFonts w:cs="Simplified Arabic"/>
                <w:b/>
                <w:bCs/>
                <w:color w:val="000000" w:themeColor="text1"/>
                <w:sz w:val="24"/>
                <w:szCs w:val="24"/>
              </w:rPr>
              <w:t xml:space="preserve">Terms and Indicators </w:t>
            </w:r>
          </w:p>
        </w:tc>
        <w:tc>
          <w:tcPr>
            <w:tcW w:w="848" w:type="dxa"/>
            <w:vAlign w:val="center"/>
          </w:tcPr>
          <w:p w:rsidR="00FC1533" w:rsidRPr="00580A86" w:rsidRDefault="00FC1533" w:rsidP="000224C7">
            <w:pPr>
              <w:jc w:val="center"/>
              <w:rPr>
                <w:b/>
                <w:bCs/>
                <w:color w:val="000000" w:themeColor="text1"/>
                <w:sz w:val="24"/>
                <w:szCs w:val="24"/>
              </w:rPr>
            </w:pPr>
            <w:r w:rsidRPr="00580A86">
              <w:rPr>
                <w:b/>
                <w:bCs/>
                <w:color w:val="000000" w:themeColor="text1"/>
                <w:sz w:val="24"/>
                <w:szCs w:val="24"/>
              </w:rPr>
              <w:t>[1</w:t>
            </w:r>
            <w:r w:rsidR="000224C7">
              <w:rPr>
                <w:b/>
                <w:bCs/>
                <w:color w:val="000000" w:themeColor="text1"/>
                <w:sz w:val="24"/>
                <w:szCs w:val="24"/>
              </w:rPr>
              <w:t>3</w:t>
            </w:r>
            <w:r w:rsidRPr="00580A86">
              <w:rPr>
                <w:b/>
                <w:bCs/>
                <w:color w:val="000000" w:themeColor="text1"/>
                <w:sz w:val="24"/>
                <w:szCs w:val="24"/>
              </w:rPr>
              <w:t>]</w:t>
            </w:r>
          </w:p>
        </w:tc>
      </w:tr>
      <w:tr w:rsidR="009540C5" w:rsidRPr="00580A86" w:rsidTr="00103B01">
        <w:trPr>
          <w:cantSplit/>
          <w:trHeight w:hRule="exact" w:val="142"/>
          <w:jc w:val="center"/>
        </w:trPr>
        <w:tc>
          <w:tcPr>
            <w:tcW w:w="1666" w:type="dxa"/>
            <w:vAlign w:val="center"/>
          </w:tcPr>
          <w:p w:rsidR="009540C5" w:rsidRPr="00580A86" w:rsidRDefault="009540C5" w:rsidP="00F64BB7">
            <w:pPr>
              <w:rPr>
                <w:color w:val="000000" w:themeColor="text1"/>
                <w:sz w:val="24"/>
                <w:szCs w:val="24"/>
              </w:rPr>
            </w:pPr>
          </w:p>
        </w:tc>
        <w:tc>
          <w:tcPr>
            <w:tcW w:w="6487" w:type="dxa"/>
            <w:vAlign w:val="center"/>
          </w:tcPr>
          <w:p w:rsidR="009540C5" w:rsidRPr="00580A86" w:rsidRDefault="009540C5">
            <w:pPr>
              <w:rPr>
                <w:b/>
                <w:bCs/>
                <w:color w:val="000000" w:themeColor="text1"/>
                <w:sz w:val="24"/>
                <w:szCs w:val="24"/>
              </w:rPr>
            </w:pPr>
          </w:p>
        </w:tc>
        <w:tc>
          <w:tcPr>
            <w:tcW w:w="848" w:type="dxa"/>
            <w:vAlign w:val="center"/>
          </w:tcPr>
          <w:p w:rsidR="009540C5" w:rsidRPr="00580A86" w:rsidRDefault="009540C5" w:rsidP="00721974">
            <w:pPr>
              <w:jc w:val="center"/>
              <w:rPr>
                <w:b/>
                <w:bCs/>
                <w:color w:val="000000" w:themeColor="text1"/>
                <w:sz w:val="24"/>
                <w:szCs w:val="24"/>
              </w:rPr>
            </w:pPr>
          </w:p>
        </w:tc>
      </w:tr>
      <w:tr w:rsidR="009540C5" w:rsidRPr="00580A86" w:rsidTr="00103B01">
        <w:trPr>
          <w:cantSplit/>
          <w:trHeight w:val="397"/>
          <w:jc w:val="center"/>
        </w:trPr>
        <w:tc>
          <w:tcPr>
            <w:tcW w:w="1666" w:type="dxa"/>
            <w:vAlign w:val="center"/>
          </w:tcPr>
          <w:p w:rsidR="009540C5" w:rsidRPr="00580A86" w:rsidRDefault="009540C5" w:rsidP="00DF0B50">
            <w:pPr>
              <w:rPr>
                <w:color w:val="000000" w:themeColor="text1"/>
                <w:sz w:val="24"/>
                <w:szCs w:val="24"/>
              </w:rPr>
            </w:pPr>
            <w:r w:rsidRPr="00580A86">
              <w:rPr>
                <w:color w:val="000000" w:themeColor="text1"/>
                <w:sz w:val="24"/>
                <w:szCs w:val="24"/>
              </w:rPr>
              <w:t>Chapter Two:</w:t>
            </w:r>
          </w:p>
        </w:tc>
        <w:tc>
          <w:tcPr>
            <w:tcW w:w="6487" w:type="dxa"/>
            <w:vAlign w:val="center"/>
          </w:tcPr>
          <w:p w:rsidR="009540C5" w:rsidRPr="00580A86" w:rsidRDefault="009540C5">
            <w:pPr>
              <w:rPr>
                <w:b/>
                <w:bCs/>
                <w:color w:val="000000" w:themeColor="text1"/>
                <w:sz w:val="24"/>
                <w:szCs w:val="24"/>
              </w:rPr>
            </w:pPr>
            <w:r w:rsidRPr="00580A86">
              <w:rPr>
                <w:b/>
                <w:bCs/>
                <w:color w:val="000000" w:themeColor="text1"/>
                <w:sz w:val="24"/>
                <w:szCs w:val="24"/>
              </w:rPr>
              <w:t>Main Findings</w:t>
            </w:r>
          </w:p>
        </w:tc>
        <w:tc>
          <w:tcPr>
            <w:tcW w:w="848" w:type="dxa"/>
            <w:vAlign w:val="center"/>
          </w:tcPr>
          <w:p w:rsidR="009540C5" w:rsidRPr="00580A86" w:rsidRDefault="009540C5" w:rsidP="000224C7">
            <w:pPr>
              <w:jc w:val="center"/>
              <w:rPr>
                <w:b/>
                <w:bCs/>
                <w:color w:val="000000" w:themeColor="text1"/>
                <w:sz w:val="24"/>
                <w:szCs w:val="24"/>
              </w:rPr>
            </w:pPr>
            <w:r w:rsidRPr="00580A86">
              <w:rPr>
                <w:b/>
                <w:bCs/>
                <w:color w:val="000000" w:themeColor="text1"/>
                <w:sz w:val="24"/>
                <w:szCs w:val="24"/>
              </w:rPr>
              <w:t>[</w:t>
            </w:r>
            <w:r w:rsidR="00B301CB" w:rsidRPr="00580A86">
              <w:rPr>
                <w:b/>
                <w:bCs/>
                <w:color w:val="000000" w:themeColor="text1"/>
                <w:sz w:val="24"/>
                <w:szCs w:val="24"/>
              </w:rPr>
              <w:t>1</w:t>
            </w:r>
            <w:r w:rsidR="000224C7">
              <w:rPr>
                <w:b/>
                <w:bCs/>
                <w:color w:val="000000" w:themeColor="text1"/>
                <w:sz w:val="24"/>
                <w:szCs w:val="24"/>
              </w:rPr>
              <w:t>5</w:t>
            </w:r>
            <w:r w:rsidRPr="00580A86">
              <w:rPr>
                <w:b/>
                <w:bCs/>
                <w:color w:val="000000" w:themeColor="text1"/>
                <w:sz w:val="24"/>
                <w:szCs w:val="24"/>
              </w:rPr>
              <w:t>]</w:t>
            </w:r>
          </w:p>
        </w:tc>
      </w:tr>
      <w:tr w:rsidR="009540C5" w:rsidRPr="00580A86" w:rsidTr="00103B01">
        <w:trPr>
          <w:cantSplit/>
          <w:trHeight w:val="397"/>
          <w:jc w:val="center"/>
        </w:trPr>
        <w:tc>
          <w:tcPr>
            <w:tcW w:w="1666" w:type="dxa"/>
            <w:vAlign w:val="center"/>
          </w:tcPr>
          <w:p w:rsidR="009540C5" w:rsidRPr="00580A86" w:rsidRDefault="009540C5">
            <w:pPr>
              <w:rPr>
                <w:color w:val="000000" w:themeColor="text1"/>
                <w:sz w:val="24"/>
                <w:szCs w:val="24"/>
              </w:rPr>
            </w:pPr>
          </w:p>
        </w:tc>
        <w:tc>
          <w:tcPr>
            <w:tcW w:w="6487" w:type="dxa"/>
            <w:vAlign w:val="center"/>
          </w:tcPr>
          <w:p w:rsidR="009540C5" w:rsidRPr="00580A86" w:rsidRDefault="00103B01">
            <w:pPr>
              <w:rPr>
                <w:color w:val="000000" w:themeColor="text1"/>
                <w:sz w:val="24"/>
                <w:szCs w:val="24"/>
              </w:rPr>
            </w:pPr>
            <w:r w:rsidRPr="00580A86">
              <w:rPr>
                <w:color w:val="000000" w:themeColor="text1"/>
                <w:sz w:val="24"/>
                <w:szCs w:val="24"/>
              </w:rPr>
              <w:t xml:space="preserve">2.1 </w:t>
            </w:r>
            <w:r w:rsidR="009540C5" w:rsidRPr="00580A86">
              <w:rPr>
                <w:color w:val="000000" w:themeColor="text1"/>
                <w:sz w:val="24"/>
                <w:szCs w:val="24"/>
              </w:rPr>
              <w:t xml:space="preserve"> Victims of Criminal Offenses at the Household Level</w:t>
            </w:r>
          </w:p>
        </w:tc>
        <w:tc>
          <w:tcPr>
            <w:tcW w:w="848" w:type="dxa"/>
            <w:vAlign w:val="center"/>
          </w:tcPr>
          <w:p w:rsidR="009540C5" w:rsidRPr="00580A86" w:rsidRDefault="009540C5" w:rsidP="00EA2E66">
            <w:pPr>
              <w:jc w:val="center"/>
              <w:rPr>
                <w:color w:val="000000" w:themeColor="text1"/>
                <w:sz w:val="24"/>
                <w:szCs w:val="24"/>
              </w:rPr>
            </w:pPr>
            <w:r w:rsidRPr="00580A86">
              <w:rPr>
                <w:color w:val="000000" w:themeColor="text1"/>
                <w:sz w:val="24"/>
                <w:szCs w:val="24"/>
              </w:rPr>
              <w:t>[</w:t>
            </w:r>
            <w:r w:rsidR="00B301CB" w:rsidRPr="00580A86">
              <w:rPr>
                <w:color w:val="000000" w:themeColor="text1"/>
                <w:sz w:val="24"/>
                <w:szCs w:val="24"/>
              </w:rPr>
              <w:t>1</w:t>
            </w:r>
            <w:r w:rsidR="00EA2E66">
              <w:rPr>
                <w:color w:val="000000" w:themeColor="text1"/>
                <w:sz w:val="24"/>
                <w:szCs w:val="24"/>
              </w:rPr>
              <w:t>5</w:t>
            </w:r>
            <w:r w:rsidRPr="00580A86">
              <w:rPr>
                <w:color w:val="000000" w:themeColor="text1"/>
                <w:sz w:val="24"/>
                <w:szCs w:val="24"/>
              </w:rPr>
              <w:t>]</w:t>
            </w:r>
          </w:p>
        </w:tc>
      </w:tr>
      <w:tr w:rsidR="009540C5" w:rsidRPr="00580A86" w:rsidTr="00103B01">
        <w:trPr>
          <w:cantSplit/>
          <w:trHeight w:val="397"/>
          <w:jc w:val="center"/>
        </w:trPr>
        <w:tc>
          <w:tcPr>
            <w:tcW w:w="1666" w:type="dxa"/>
            <w:vAlign w:val="center"/>
          </w:tcPr>
          <w:p w:rsidR="009540C5" w:rsidRPr="00580A86" w:rsidRDefault="009540C5">
            <w:pPr>
              <w:rPr>
                <w:color w:val="000000" w:themeColor="text1"/>
                <w:sz w:val="24"/>
                <w:szCs w:val="24"/>
              </w:rPr>
            </w:pPr>
          </w:p>
        </w:tc>
        <w:tc>
          <w:tcPr>
            <w:tcW w:w="6487" w:type="dxa"/>
            <w:vAlign w:val="center"/>
          </w:tcPr>
          <w:p w:rsidR="009540C5" w:rsidRPr="00580A86" w:rsidRDefault="00103B01">
            <w:pPr>
              <w:rPr>
                <w:color w:val="000000" w:themeColor="text1"/>
                <w:sz w:val="24"/>
                <w:szCs w:val="24"/>
              </w:rPr>
            </w:pPr>
            <w:r w:rsidRPr="00580A86">
              <w:rPr>
                <w:color w:val="000000" w:themeColor="text1"/>
                <w:sz w:val="24"/>
                <w:szCs w:val="24"/>
              </w:rPr>
              <w:t>2.2</w:t>
            </w:r>
            <w:r w:rsidR="009540C5" w:rsidRPr="00580A86">
              <w:rPr>
                <w:color w:val="000000" w:themeColor="text1"/>
                <w:sz w:val="24"/>
                <w:szCs w:val="24"/>
              </w:rPr>
              <w:t xml:space="preserve">  Victims of Criminal Offenses at the Individual Level</w:t>
            </w:r>
          </w:p>
        </w:tc>
        <w:tc>
          <w:tcPr>
            <w:tcW w:w="848" w:type="dxa"/>
            <w:vAlign w:val="center"/>
          </w:tcPr>
          <w:p w:rsidR="009540C5" w:rsidRPr="00580A86" w:rsidRDefault="009540C5" w:rsidP="00EA2E66">
            <w:pPr>
              <w:jc w:val="center"/>
              <w:rPr>
                <w:color w:val="000000" w:themeColor="text1"/>
                <w:sz w:val="24"/>
                <w:szCs w:val="24"/>
              </w:rPr>
            </w:pPr>
            <w:r w:rsidRPr="00580A86">
              <w:rPr>
                <w:color w:val="000000" w:themeColor="text1"/>
                <w:sz w:val="24"/>
                <w:szCs w:val="24"/>
              </w:rPr>
              <w:t>[</w:t>
            </w:r>
            <w:r w:rsidR="00B301CB" w:rsidRPr="00580A86">
              <w:rPr>
                <w:color w:val="000000" w:themeColor="text1"/>
                <w:sz w:val="24"/>
                <w:szCs w:val="24"/>
              </w:rPr>
              <w:t>1</w:t>
            </w:r>
            <w:r w:rsidR="00EA2E66">
              <w:rPr>
                <w:color w:val="000000" w:themeColor="text1"/>
                <w:sz w:val="24"/>
                <w:szCs w:val="24"/>
              </w:rPr>
              <w:t>6</w:t>
            </w:r>
            <w:r w:rsidRPr="00580A86">
              <w:rPr>
                <w:color w:val="000000" w:themeColor="text1"/>
                <w:sz w:val="24"/>
                <w:szCs w:val="24"/>
              </w:rPr>
              <w:t>]</w:t>
            </w:r>
          </w:p>
        </w:tc>
      </w:tr>
      <w:tr w:rsidR="009540C5" w:rsidRPr="00580A86" w:rsidTr="00103B01">
        <w:trPr>
          <w:cantSplit/>
          <w:trHeight w:val="397"/>
          <w:jc w:val="center"/>
        </w:trPr>
        <w:tc>
          <w:tcPr>
            <w:tcW w:w="1666" w:type="dxa"/>
            <w:vAlign w:val="center"/>
          </w:tcPr>
          <w:p w:rsidR="009540C5" w:rsidRPr="00580A86" w:rsidRDefault="009540C5">
            <w:pPr>
              <w:rPr>
                <w:color w:val="000000" w:themeColor="text1"/>
                <w:sz w:val="24"/>
                <w:szCs w:val="24"/>
              </w:rPr>
            </w:pPr>
          </w:p>
        </w:tc>
        <w:tc>
          <w:tcPr>
            <w:tcW w:w="6487" w:type="dxa"/>
            <w:vAlign w:val="center"/>
          </w:tcPr>
          <w:p w:rsidR="009540C5" w:rsidRPr="00580A86" w:rsidRDefault="00103B01" w:rsidP="0091010F">
            <w:pPr>
              <w:ind w:left="1032" w:hanging="708"/>
              <w:rPr>
                <w:color w:val="000000" w:themeColor="text1"/>
                <w:sz w:val="24"/>
                <w:szCs w:val="24"/>
              </w:rPr>
            </w:pPr>
            <w:r w:rsidRPr="00580A86">
              <w:rPr>
                <w:color w:val="000000" w:themeColor="text1"/>
                <w:sz w:val="24"/>
                <w:szCs w:val="24"/>
              </w:rPr>
              <w:t xml:space="preserve"> </w:t>
            </w:r>
            <w:r w:rsidR="00EA2E66">
              <w:rPr>
                <w:color w:val="000000" w:themeColor="text1"/>
                <w:sz w:val="24"/>
                <w:szCs w:val="24"/>
              </w:rPr>
              <w:t xml:space="preserve"> 2.2.1 </w:t>
            </w:r>
            <w:r w:rsidR="009540C5" w:rsidRPr="00580A86">
              <w:rPr>
                <w:color w:val="000000" w:themeColor="text1"/>
                <w:sz w:val="24"/>
                <w:szCs w:val="24"/>
              </w:rPr>
              <w:t xml:space="preserve"> Type of Criminal Offense </w:t>
            </w:r>
          </w:p>
        </w:tc>
        <w:tc>
          <w:tcPr>
            <w:tcW w:w="848" w:type="dxa"/>
            <w:vAlign w:val="center"/>
          </w:tcPr>
          <w:p w:rsidR="009540C5" w:rsidRPr="00580A86" w:rsidRDefault="009540C5" w:rsidP="00EA2E66">
            <w:pPr>
              <w:jc w:val="center"/>
              <w:rPr>
                <w:color w:val="000000" w:themeColor="text1"/>
                <w:sz w:val="24"/>
                <w:szCs w:val="24"/>
              </w:rPr>
            </w:pPr>
            <w:r w:rsidRPr="00580A86">
              <w:rPr>
                <w:color w:val="000000" w:themeColor="text1"/>
                <w:sz w:val="24"/>
                <w:szCs w:val="24"/>
              </w:rPr>
              <w:t>[</w:t>
            </w:r>
            <w:r w:rsidR="00B301CB" w:rsidRPr="00580A86">
              <w:rPr>
                <w:color w:val="000000" w:themeColor="text1"/>
                <w:sz w:val="24"/>
                <w:szCs w:val="24"/>
              </w:rPr>
              <w:t>1</w:t>
            </w:r>
            <w:r w:rsidR="00EA2E66">
              <w:rPr>
                <w:color w:val="000000" w:themeColor="text1"/>
                <w:sz w:val="24"/>
                <w:szCs w:val="24"/>
              </w:rPr>
              <w:t>6</w:t>
            </w:r>
            <w:r w:rsidRPr="00580A86">
              <w:rPr>
                <w:color w:val="000000" w:themeColor="text1"/>
                <w:sz w:val="24"/>
                <w:szCs w:val="24"/>
              </w:rPr>
              <w:t>]</w:t>
            </w:r>
          </w:p>
        </w:tc>
      </w:tr>
      <w:tr w:rsidR="009540C5" w:rsidRPr="00580A86" w:rsidTr="00103B01">
        <w:trPr>
          <w:cantSplit/>
          <w:trHeight w:val="397"/>
          <w:jc w:val="center"/>
        </w:trPr>
        <w:tc>
          <w:tcPr>
            <w:tcW w:w="1666" w:type="dxa"/>
            <w:vAlign w:val="center"/>
          </w:tcPr>
          <w:p w:rsidR="009540C5" w:rsidRPr="00580A86" w:rsidRDefault="009540C5">
            <w:pPr>
              <w:rPr>
                <w:color w:val="000000" w:themeColor="text1"/>
                <w:sz w:val="24"/>
                <w:szCs w:val="24"/>
              </w:rPr>
            </w:pPr>
          </w:p>
        </w:tc>
        <w:tc>
          <w:tcPr>
            <w:tcW w:w="6487" w:type="dxa"/>
            <w:vAlign w:val="center"/>
          </w:tcPr>
          <w:p w:rsidR="009540C5" w:rsidRPr="00580A86" w:rsidRDefault="00103B01" w:rsidP="0091010F">
            <w:pPr>
              <w:ind w:left="1032" w:hanging="708"/>
              <w:rPr>
                <w:color w:val="000000" w:themeColor="text1"/>
                <w:sz w:val="24"/>
                <w:szCs w:val="24"/>
              </w:rPr>
            </w:pPr>
            <w:r w:rsidRPr="00580A86">
              <w:rPr>
                <w:color w:val="000000" w:themeColor="text1"/>
                <w:sz w:val="24"/>
                <w:szCs w:val="24"/>
              </w:rPr>
              <w:t xml:space="preserve"> </w:t>
            </w:r>
            <w:r w:rsidR="00EA2E66">
              <w:rPr>
                <w:color w:val="000000" w:themeColor="text1"/>
                <w:sz w:val="24"/>
                <w:szCs w:val="24"/>
              </w:rPr>
              <w:t xml:space="preserve"> 2.2.2 </w:t>
            </w:r>
            <w:r w:rsidRPr="00580A86">
              <w:rPr>
                <w:color w:val="000000" w:themeColor="text1"/>
                <w:sz w:val="24"/>
                <w:szCs w:val="24"/>
              </w:rPr>
              <w:t xml:space="preserve"> </w:t>
            </w:r>
            <w:r w:rsidR="009540C5" w:rsidRPr="00580A86">
              <w:rPr>
                <w:color w:val="000000" w:themeColor="text1"/>
                <w:sz w:val="24"/>
                <w:szCs w:val="24"/>
              </w:rPr>
              <w:t>Crime Location</w:t>
            </w:r>
          </w:p>
        </w:tc>
        <w:tc>
          <w:tcPr>
            <w:tcW w:w="848" w:type="dxa"/>
            <w:vAlign w:val="center"/>
          </w:tcPr>
          <w:p w:rsidR="009540C5" w:rsidRPr="00580A86" w:rsidRDefault="009540C5" w:rsidP="00EA2E66">
            <w:pPr>
              <w:jc w:val="center"/>
              <w:rPr>
                <w:color w:val="000000" w:themeColor="text1"/>
                <w:sz w:val="24"/>
                <w:szCs w:val="24"/>
              </w:rPr>
            </w:pPr>
            <w:r w:rsidRPr="00580A86">
              <w:rPr>
                <w:color w:val="000000" w:themeColor="text1"/>
                <w:sz w:val="24"/>
                <w:szCs w:val="24"/>
              </w:rPr>
              <w:t>[</w:t>
            </w:r>
            <w:r w:rsidR="00B301CB" w:rsidRPr="00580A86">
              <w:rPr>
                <w:color w:val="000000" w:themeColor="text1"/>
                <w:sz w:val="24"/>
                <w:szCs w:val="24"/>
              </w:rPr>
              <w:t>1</w:t>
            </w:r>
            <w:r w:rsidR="00EA2E66">
              <w:rPr>
                <w:color w:val="000000" w:themeColor="text1"/>
                <w:sz w:val="24"/>
                <w:szCs w:val="24"/>
              </w:rPr>
              <w:t>6</w:t>
            </w:r>
            <w:r w:rsidRPr="00580A86">
              <w:rPr>
                <w:color w:val="000000" w:themeColor="text1"/>
                <w:sz w:val="24"/>
                <w:szCs w:val="24"/>
              </w:rPr>
              <w:t>]</w:t>
            </w:r>
          </w:p>
        </w:tc>
      </w:tr>
      <w:tr w:rsidR="009540C5" w:rsidRPr="00580A86" w:rsidTr="00103B01">
        <w:trPr>
          <w:cantSplit/>
          <w:trHeight w:val="397"/>
          <w:jc w:val="center"/>
        </w:trPr>
        <w:tc>
          <w:tcPr>
            <w:tcW w:w="1666" w:type="dxa"/>
            <w:vAlign w:val="center"/>
          </w:tcPr>
          <w:p w:rsidR="009540C5" w:rsidRPr="00580A86" w:rsidRDefault="009540C5">
            <w:pPr>
              <w:rPr>
                <w:color w:val="000000" w:themeColor="text1"/>
                <w:sz w:val="24"/>
                <w:szCs w:val="24"/>
              </w:rPr>
            </w:pPr>
          </w:p>
        </w:tc>
        <w:tc>
          <w:tcPr>
            <w:tcW w:w="6487" w:type="dxa"/>
            <w:vAlign w:val="center"/>
          </w:tcPr>
          <w:p w:rsidR="009540C5" w:rsidRPr="00580A86" w:rsidRDefault="00EA2E66" w:rsidP="0091010F">
            <w:pPr>
              <w:ind w:left="1032" w:hanging="708"/>
              <w:rPr>
                <w:color w:val="000000" w:themeColor="text1"/>
                <w:sz w:val="24"/>
                <w:szCs w:val="24"/>
              </w:rPr>
            </w:pPr>
            <w:r>
              <w:rPr>
                <w:color w:val="000000" w:themeColor="text1"/>
                <w:sz w:val="24"/>
                <w:szCs w:val="24"/>
              </w:rPr>
              <w:t xml:space="preserve">  2.2.3 </w:t>
            </w:r>
            <w:r w:rsidR="00103B01" w:rsidRPr="00580A86">
              <w:rPr>
                <w:color w:val="000000" w:themeColor="text1"/>
                <w:sz w:val="24"/>
                <w:szCs w:val="24"/>
              </w:rPr>
              <w:t xml:space="preserve"> </w:t>
            </w:r>
            <w:r w:rsidRPr="00580A86">
              <w:rPr>
                <w:color w:val="000000" w:themeColor="text1"/>
                <w:sz w:val="24"/>
                <w:szCs w:val="24"/>
              </w:rPr>
              <w:t>Perpetrator</w:t>
            </w:r>
            <w:r>
              <w:rPr>
                <w:color w:val="000000" w:themeColor="text1"/>
                <w:sz w:val="24"/>
                <w:szCs w:val="24"/>
              </w:rPr>
              <w:t xml:space="preserve"> of Offenses</w:t>
            </w:r>
          </w:p>
        </w:tc>
        <w:tc>
          <w:tcPr>
            <w:tcW w:w="848" w:type="dxa"/>
            <w:vAlign w:val="center"/>
          </w:tcPr>
          <w:p w:rsidR="009540C5" w:rsidRPr="00580A86" w:rsidRDefault="009540C5" w:rsidP="00EA2E66">
            <w:pPr>
              <w:jc w:val="center"/>
              <w:rPr>
                <w:color w:val="000000" w:themeColor="text1"/>
                <w:sz w:val="24"/>
                <w:szCs w:val="24"/>
              </w:rPr>
            </w:pPr>
            <w:r w:rsidRPr="00580A86">
              <w:rPr>
                <w:color w:val="000000" w:themeColor="text1"/>
                <w:sz w:val="24"/>
                <w:szCs w:val="24"/>
              </w:rPr>
              <w:t>[</w:t>
            </w:r>
            <w:r w:rsidR="00B301CB" w:rsidRPr="00580A86">
              <w:rPr>
                <w:color w:val="000000" w:themeColor="text1"/>
                <w:sz w:val="24"/>
                <w:szCs w:val="24"/>
              </w:rPr>
              <w:t>1</w:t>
            </w:r>
            <w:r w:rsidR="00EA2E66">
              <w:rPr>
                <w:color w:val="000000" w:themeColor="text1"/>
                <w:sz w:val="24"/>
                <w:szCs w:val="24"/>
              </w:rPr>
              <w:t>7</w:t>
            </w:r>
            <w:r w:rsidRPr="00580A86">
              <w:rPr>
                <w:color w:val="000000" w:themeColor="text1"/>
                <w:sz w:val="24"/>
                <w:szCs w:val="24"/>
              </w:rPr>
              <w:t>]</w:t>
            </w:r>
          </w:p>
        </w:tc>
      </w:tr>
      <w:tr w:rsidR="009540C5" w:rsidRPr="00580A86" w:rsidTr="00103B01">
        <w:trPr>
          <w:cantSplit/>
          <w:trHeight w:val="397"/>
          <w:jc w:val="center"/>
        </w:trPr>
        <w:tc>
          <w:tcPr>
            <w:tcW w:w="1666" w:type="dxa"/>
            <w:vAlign w:val="center"/>
          </w:tcPr>
          <w:p w:rsidR="009540C5" w:rsidRPr="00580A86" w:rsidRDefault="009540C5">
            <w:pPr>
              <w:rPr>
                <w:color w:val="000000" w:themeColor="text1"/>
                <w:sz w:val="24"/>
                <w:szCs w:val="24"/>
              </w:rPr>
            </w:pPr>
          </w:p>
        </w:tc>
        <w:tc>
          <w:tcPr>
            <w:tcW w:w="6487" w:type="dxa"/>
            <w:vAlign w:val="center"/>
          </w:tcPr>
          <w:p w:rsidR="00EA2E66" w:rsidRPr="00580A86" w:rsidRDefault="00103B01" w:rsidP="0091010F">
            <w:pPr>
              <w:ind w:left="1032" w:hanging="708"/>
              <w:rPr>
                <w:color w:val="000000" w:themeColor="text1"/>
                <w:sz w:val="24"/>
                <w:szCs w:val="24"/>
              </w:rPr>
            </w:pPr>
            <w:r w:rsidRPr="00580A86">
              <w:rPr>
                <w:color w:val="000000" w:themeColor="text1"/>
                <w:sz w:val="24"/>
                <w:szCs w:val="24"/>
              </w:rPr>
              <w:t xml:space="preserve"> </w:t>
            </w:r>
            <w:r w:rsidR="00EA2E66">
              <w:rPr>
                <w:color w:val="000000" w:themeColor="text1"/>
                <w:sz w:val="24"/>
                <w:szCs w:val="24"/>
              </w:rPr>
              <w:t xml:space="preserve"> 2.2.4  </w:t>
            </w:r>
            <w:r w:rsidR="00EA2E66" w:rsidRPr="00580A86">
              <w:rPr>
                <w:color w:val="000000" w:themeColor="text1"/>
                <w:sz w:val="24"/>
                <w:szCs w:val="24"/>
              </w:rPr>
              <w:t>Crime Reporting</w:t>
            </w:r>
          </w:p>
        </w:tc>
        <w:tc>
          <w:tcPr>
            <w:tcW w:w="848" w:type="dxa"/>
            <w:vAlign w:val="center"/>
          </w:tcPr>
          <w:p w:rsidR="009540C5" w:rsidRPr="00580A86" w:rsidRDefault="009540C5" w:rsidP="00EA2E66">
            <w:pPr>
              <w:jc w:val="center"/>
              <w:rPr>
                <w:color w:val="000000" w:themeColor="text1"/>
                <w:sz w:val="24"/>
                <w:szCs w:val="24"/>
              </w:rPr>
            </w:pPr>
            <w:r w:rsidRPr="00580A86">
              <w:rPr>
                <w:color w:val="000000" w:themeColor="text1"/>
                <w:sz w:val="24"/>
                <w:szCs w:val="24"/>
              </w:rPr>
              <w:t>[</w:t>
            </w:r>
            <w:r w:rsidR="00B301CB" w:rsidRPr="00580A86">
              <w:rPr>
                <w:color w:val="000000" w:themeColor="text1"/>
                <w:sz w:val="24"/>
                <w:szCs w:val="24"/>
              </w:rPr>
              <w:t>1</w:t>
            </w:r>
            <w:r w:rsidR="00EA2E66">
              <w:rPr>
                <w:color w:val="000000" w:themeColor="text1"/>
                <w:sz w:val="24"/>
                <w:szCs w:val="24"/>
              </w:rPr>
              <w:t>8</w:t>
            </w:r>
            <w:r w:rsidRPr="00580A86">
              <w:rPr>
                <w:color w:val="000000" w:themeColor="text1"/>
                <w:sz w:val="24"/>
                <w:szCs w:val="24"/>
              </w:rPr>
              <w:t>]</w:t>
            </w:r>
          </w:p>
        </w:tc>
      </w:tr>
      <w:tr w:rsidR="009540C5" w:rsidRPr="00580A86" w:rsidTr="00103B01">
        <w:trPr>
          <w:cantSplit/>
          <w:trHeight w:val="397"/>
          <w:jc w:val="center"/>
        </w:trPr>
        <w:tc>
          <w:tcPr>
            <w:tcW w:w="1666" w:type="dxa"/>
            <w:vAlign w:val="center"/>
          </w:tcPr>
          <w:p w:rsidR="009540C5" w:rsidRPr="00580A86" w:rsidRDefault="009540C5">
            <w:pPr>
              <w:rPr>
                <w:color w:val="000000" w:themeColor="text1"/>
                <w:sz w:val="24"/>
                <w:szCs w:val="24"/>
              </w:rPr>
            </w:pPr>
          </w:p>
        </w:tc>
        <w:tc>
          <w:tcPr>
            <w:tcW w:w="6487" w:type="dxa"/>
            <w:vAlign w:val="center"/>
          </w:tcPr>
          <w:p w:rsidR="009540C5" w:rsidRPr="00580A86" w:rsidRDefault="00103B01" w:rsidP="0091010F">
            <w:pPr>
              <w:ind w:left="1032" w:hanging="708"/>
              <w:rPr>
                <w:color w:val="000000" w:themeColor="text1"/>
                <w:sz w:val="24"/>
                <w:szCs w:val="24"/>
              </w:rPr>
            </w:pPr>
            <w:r w:rsidRPr="00580A86">
              <w:rPr>
                <w:color w:val="000000" w:themeColor="text1"/>
                <w:sz w:val="24"/>
                <w:szCs w:val="24"/>
              </w:rPr>
              <w:t xml:space="preserve"> </w:t>
            </w:r>
            <w:r w:rsidR="00EA2E66">
              <w:rPr>
                <w:color w:val="000000" w:themeColor="text1"/>
                <w:sz w:val="24"/>
                <w:szCs w:val="24"/>
              </w:rPr>
              <w:t xml:space="preserve"> 2.2.5 </w:t>
            </w:r>
            <w:r w:rsidRPr="00580A86">
              <w:rPr>
                <w:color w:val="000000" w:themeColor="text1"/>
                <w:sz w:val="24"/>
                <w:szCs w:val="24"/>
              </w:rPr>
              <w:t xml:space="preserve"> </w:t>
            </w:r>
            <w:r w:rsidR="009540C5" w:rsidRPr="00580A86">
              <w:rPr>
                <w:rFonts w:cs="Simplified Arabic"/>
                <w:color w:val="000000" w:themeColor="text1"/>
                <w:sz w:val="24"/>
              </w:rPr>
              <w:t>Criminal Offenses Causing Physical Harm and Tangible Losses</w:t>
            </w:r>
          </w:p>
        </w:tc>
        <w:tc>
          <w:tcPr>
            <w:tcW w:w="848" w:type="dxa"/>
            <w:vAlign w:val="center"/>
          </w:tcPr>
          <w:p w:rsidR="009540C5" w:rsidRPr="00580A86" w:rsidRDefault="009540C5" w:rsidP="00A82B94">
            <w:pPr>
              <w:jc w:val="center"/>
              <w:rPr>
                <w:color w:val="000000" w:themeColor="text1"/>
                <w:sz w:val="24"/>
                <w:szCs w:val="24"/>
              </w:rPr>
            </w:pPr>
            <w:r w:rsidRPr="00580A86">
              <w:rPr>
                <w:color w:val="000000" w:themeColor="text1"/>
                <w:sz w:val="24"/>
                <w:szCs w:val="24"/>
              </w:rPr>
              <w:t>[</w:t>
            </w:r>
            <w:r w:rsidR="00A82B94">
              <w:rPr>
                <w:color w:val="000000" w:themeColor="text1"/>
                <w:sz w:val="24"/>
                <w:szCs w:val="24"/>
              </w:rPr>
              <w:t>18</w:t>
            </w:r>
            <w:r w:rsidRPr="00580A86">
              <w:rPr>
                <w:color w:val="000000" w:themeColor="text1"/>
                <w:sz w:val="24"/>
                <w:szCs w:val="24"/>
              </w:rPr>
              <w:t>]</w:t>
            </w:r>
          </w:p>
        </w:tc>
      </w:tr>
      <w:tr w:rsidR="009540C5" w:rsidRPr="00580A86" w:rsidTr="00103B01">
        <w:trPr>
          <w:trHeight w:val="100"/>
          <w:jc w:val="center"/>
        </w:trPr>
        <w:tc>
          <w:tcPr>
            <w:tcW w:w="1666" w:type="dxa"/>
            <w:vAlign w:val="center"/>
          </w:tcPr>
          <w:p w:rsidR="009540C5" w:rsidRPr="00580A86" w:rsidRDefault="009540C5">
            <w:pPr>
              <w:rPr>
                <w:color w:val="000000" w:themeColor="text1"/>
                <w:sz w:val="8"/>
                <w:szCs w:val="8"/>
              </w:rPr>
            </w:pPr>
          </w:p>
        </w:tc>
        <w:tc>
          <w:tcPr>
            <w:tcW w:w="6487" w:type="dxa"/>
            <w:vAlign w:val="center"/>
          </w:tcPr>
          <w:p w:rsidR="009540C5" w:rsidRPr="00580A86" w:rsidRDefault="009540C5">
            <w:pPr>
              <w:rPr>
                <w:color w:val="000000" w:themeColor="text1"/>
                <w:sz w:val="8"/>
                <w:szCs w:val="8"/>
              </w:rPr>
            </w:pPr>
          </w:p>
        </w:tc>
        <w:tc>
          <w:tcPr>
            <w:tcW w:w="848" w:type="dxa"/>
            <w:vAlign w:val="center"/>
          </w:tcPr>
          <w:p w:rsidR="009540C5" w:rsidRPr="00580A86" w:rsidRDefault="009540C5">
            <w:pPr>
              <w:jc w:val="center"/>
              <w:rPr>
                <w:color w:val="000000" w:themeColor="text1"/>
                <w:sz w:val="8"/>
                <w:szCs w:val="8"/>
              </w:rPr>
            </w:pPr>
          </w:p>
        </w:tc>
      </w:tr>
      <w:tr w:rsidR="009540C5" w:rsidRPr="00580A86" w:rsidTr="00103B01">
        <w:trPr>
          <w:cantSplit/>
          <w:trHeight w:val="397"/>
          <w:jc w:val="center"/>
        </w:trPr>
        <w:tc>
          <w:tcPr>
            <w:tcW w:w="1666" w:type="dxa"/>
            <w:vAlign w:val="center"/>
          </w:tcPr>
          <w:p w:rsidR="009540C5" w:rsidRPr="00580A86" w:rsidRDefault="009540C5" w:rsidP="00B570AD">
            <w:pPr>
              <w:rPr>
                <w:color w:val="000000" w:themeColor="text1"/>
                <w:sz w:val="24"/>
                <w:szCs w:val="24"/>
              </w:rPr>
            </w:pPr>
            <w:r w:rsidRPr="00580A86">
              <w:rPr>
                <w:color w:val="000000" w:themeColor="text1"/>
                <w:sz w:val="24"/>
                <w:szCs w:val="24"/>
              </w:rPr>
              <w:t xml:space="preserve">Chapter </w:t>
            </w:r>
            <w:r w:rsidR="00B570AD" w:rsidRPr="00580A86">
              <w:rPr>
                <w:color w:val="000000" w:themeColor="text1"/>
                <w:sz w:val="24"/>
                <w:szCs w:val="24"/>
              </w:rPr>
              <w:t>Three</w:t>
            </w:r>
            <w:r w:rsidRPr="00580A86">
              <w:rPr>
                <w:color w:val="000000" w:themeColor="text1"/>
                <w:sz w:val="24"/>
                <w:szCs w:val="24"/>
              </w:rPr>
              <w:t>:</w:t>
            </w:r>
          </w:p>
        </w:tc>
        <w:tc>
          <w:tcPr>
            <w:tcW w:w="6487" w:type="dxa"/>
            <w:vAlign w:val="center"/>
          </w:tcPr>
          <w:p w:rsidR="009540C5" w:rsidRPr="00580A86" w:rsidRDefault="009540C5" w:rsidP="00103B01">
            <w:pPr>
              <w:pStyle w:val="Heading7"/>
              <w:jc w:val="left"/>
              <w:rPr>
                <w:rFonts w:cs="Traditional Arabic"/>
                <w:color w:val="000000" w:themeColor="text1"/>
                <w:sz w:val="24"/>
                <w:szCs w:val="24"/>
              </w:rPr>
            </w:pPr>
            <w:r w:rsidRPr="00580A86">
              <w:rPr>
                <w:rFonts w:cs="Traditional Arabic"/>
                <w:color w:val="000000" w:themeColor="text1"/>
                <w:sz w:val="24"/>
                <w:szCs w:val="24"/>
              </w:rPr>
              <w:t xml:space="preserve">Methodology </w:t>
            </w:r>
          </w:p>
        </w:tc>
        <w:tc>
          <w:tcPr>
            <w:tcW w:w="848" w:type="dxa"/>
            <w:vAlign w:val="center"/>
          </w:tcPr>
          <w:p w:rsidR="009540C5" w:rsidRPr="00580A86" w:rsidRDefault="009540C5" w:rsidP="00EA2E66">
            <w:pPr>
              <w:jc w:val="center"/>
              <w:rPr>
                <w:b/>
                <w:bCs/>
                <w:color w:val="000000" w:themeColor="text1"/>
                <w:sz w:val="24"/>
                <w:szCs w:val="24"/>
              </w:rPr>
            </w:pPr>
            <w:r w:rsidRPr="00580A86">
              <w:rPr>
                <w:b/>
                <w:bCs/>
                <w:color w:val="000000" w:themeColor="text1"/>
                <w:sz w:val="24"/>
                <w:szCs w:val="24"/>
              </w:rPr>
              <w:t>[</w:t>
            </w:r>
            <w:r w:rsidR="00D36CFE" w:rsidRPr="00580A86">
              <w:rPr>
                <w:b/>
                <w:bCs/>
                <w:color w:val="000000" w:themeColor="text1"/>
                <w:sz w:val="24"/>
                <w:szCs w:val="24"/>
              </w:rPr>
              <w:t>2</w:t>
            </w:r>
            <w:r w:rsidR="00EA2E66">
              <w:rPr>
                <w:b/>
                <w:bCs/>
                <w:color w:val="000000" w:themeColor="text1"/>
                <w:sz w:val="24"/>
                <w:szCs w:val="24"/>
              </w:rPr>
              <w:t>1</w:t>
            </w:r>
            <w:r w:rsidRPr="00580A86">
              <w:rPr>
                <w:b/>
                <w:bCs/>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rPr>
                <w:rFonts w:cs="Simplified Arabic"/>
                <w:color w:val="000000" w:themeColor="text1"/>
                <w:sz w:val="24"/>
                <w:szCs w:val="24"/>
                <w:rtl/>
              </w:rPr>
            </w:pPr>
            <w:r w:rsidRPr="00580A86">
              <w:rPr>
                <w:rFonts w:cs="Simplified Arabic"/>
                <w:color w:val="000000" w:themeColor="text1"/>
                <w:sz w:val="24"/>
                <w:szCs w:val="24"/>
              </w:rPr>
              <w:t>3.1  Survey Objectives</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1</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rPr>
                <w:rFonts w:cs="Simplified Arabic"/>
                <w:color w:val="000000" w:themeColor="text1"/>
                <w:sz w:val="24"/>
                <w:szCs w:val="24"/>
                <w:rtl/>
              </w:rPr>
            </w:pPr>
            <w:r w:rsidRPr="00580A86">
              <w:rPr>
                <w:rFonts w:cs="Simplified Arabic"/>
                <w:color w:val="000000" w:themeColor="text1"/>
                <w:sz w:val="24"/>
                <w:szCs w:val="24"/>
              </w:rPr>
              <w:t>3.2  Questionnaire</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1</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rPr>
                <w:rFonts w:cs="Simplified Arabic"/>
                <w:color w:val="000000" w:themeColor="text1"/>
                <w:sz w:val="24"/>
                <w:szCs w:val="24"/>
                <w:rtl/>
              </w:rPr>
            </w:pPr>
            <w:r w:rsidRPr="00580A86">
              <w:rPr>
                <w:rFonts w:cs="Simplified Arabic"/>
                <w:color w:val="000000" w:themeColor="text1"/>
                <w:sz w:val="24"/>
                <w:szCs w:val="24"/>
              </w:rPr>
              <w:t>3.3  Sample and  Frame</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1</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3.3.1  Target Population</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1</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 xml:space="preserve">3.3.2  Sampling Frame </w:t>
            </w:r>
          </w:p>
        </w:tc>
        <w:tc>
          <w:tcPr>
            <w:tcW w:w="848" w:type="dxa"/>
            <w:vAlign w:val="center"/>
          </w:tcPr>
          <w:p w:rsidR="00804F25" w:rsidRPr="00580A86" w:rsidRDefault="00804F25" w:rsidP="003E6279">
            <w:pPr>
              <w:jc w:val="center"/>
              <w:rPr>
                <w:color w:val="000000" w:themeColor="text1"/>
                <w:sz w:val="24"/>
                <w:szCs w:val="24"/>
              </w:rPr>
            </w:pPr>
            <w:r w:rsidRPr="00580A86">
              <w:rPr>
                <w:color w:val="000000" w:themeColor="text1"/>
                <w:sz w:val="24"/>
                <w:szCs w:val="24"/>
              </w:rPr>
              <w:t>[</w:t>
            </w:r>
            <w:r w:rsidR="003E6279">
              <w:rPr>
                <w:color w:val="000000" w:themeColor="text1"/>
                <w:sz w:val="24"/>
                <w:szCs w:val="24"/>
              </w:rPr>
              <w:t>21</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 xml:space="preserve">3.3.3  Sample Size </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2</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 xml:space="preserve">3.3.4  Sample Design </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2</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 xml:space="preserve">3.3.5  Sample Strata </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2</w:t>
            </w:r>
            <w:r w:rsidRPr="00580A86">
              <w:rPr>
                <w:color w:val="000000" w:themeColor="text1"/>
                <w:sz w:val="24"/>
                <w:szCs w:val="24"/>
              </w:rPr>
              <w:t>]</w:t>
            </w:r>
          </w:p>
        </w:tc>
      </w:tr>
      <w:tr w:rsidR="00D8724F" w:rsidRPr="00580A86" w:rsidTr="00103B01">
        <w:trPr>
          <w:cantSplit/>
          <w:trHeight w:val="397"/>
          <w:jc w:val="center"/>
        </w:trPr>
        <w:tc>
          <w:tcPr>
            <w:tcW w:w="1666" w:type="dxa"/>
            <w:vAlign w:val="center"/>
          </w:tcPr>
          <w:p w:rsidR="00D8724F" w:rsidRPr="00580A86" w:rsidRDefault="00D8724F">
            <w:pPr>
              <w:ind w:firstLine="142"/>
              <w:rPr>
                <w:color w:val="000000" w:themeColor="text1"/>
                <w:sz w:val="24"/>
                <w:szCs w:val="24"/>
              </w:rPr>
            </w:pPr>
          </w:p>
        </w:tc>
        <w:tc>
          <w:tcPr>
            <w:tcW w:w="6487" w:type="dxa"/>
            <w:vAlign w:val="center"/>
          </w:tcPr>
          <w:p w:rsidR="00D8724F" w:rsidRPr="00580A86" w:rsidRDefault="00D8724F" w:rsidP="00D8724F">
            <w:pPr>
              <w:rPr>
                <w:rFonts w:cs="Simplified Arabic"/>
                <w:color w:val="000000" w:themeColor="text1"/>
                <w:sz w:val="24"/>
                <w:szCs w:val="24"/>
              </w:rPr>
            </w:pPr>
            <w:r>
              <w:rPr>
                <w:rFonts w:cs="Traditional Arabic" w:hint="cs"/>
                <w:b/>
                <w:bCs/>
                <w:color w:val="000000"/>
                <w:sz w:val="24"/>
                <w:szCs w:val="24"/>
                <w:rtl/>
              </w:rPr>
              <w:t xml:space="preserve">  </w:t>
            </w:r>
            <w:r>
              <w:rPr>
                <w:rFonts w:cs="Simplified Arabic" w:hint="cs"/>
                <w:color w:val="000000" w:themeColor="text1"/>
                <w:sz w:val="24"/>
                <w:szCs w:val="24"/>
                <w:rtl/>
              </w:rPr>
              <w:t xml:space="preserve">3.3.6    </w:t>
            </w:r>
            <w:r>
              <w:rPr>
                <w:rFonts w:cs="Traditional Arabic" w:hint="cs"/>
                <w:b/>
                <w:bCs/>
                <w:color w:val="000000"/>
                <w:sz w:val="24"/>
                <w:szCs w:val="24"/>
                <w:rtl/>
              </w:rPr>
              <w:t xml:space="preserve">  </w:t>
            </w:r>
            <w:r w:rsidRPr="00D8724F">
              <w:rPr>
                <w:rFonts w:cs="Traditional Arabic"/>
                <w:color w:val="000000"/>
                <w:sz w:val="24"/>
                <w:szCs w:val="24"/>
              </w:rPr>
              <w:t>Publication Levels</w:t>
            </w:r>
          </w:p>
        </w:tc>
        <w:tc>
          <w:tcPr>
            <w:tcW w:w="848" w:type="dxa"/>
            <w:vAlign w:val="center"/>
          </w:tcPr>
          <w:p w:rsidR="00D8724F" w:rsidRPr="00580A86" w:rsidRDefault="00D8724F" w:rsidP="00EA2E66">
            <w:pPr>
              <w:jc w:val="center"/>
              <w:rPr>
                <w:color w:val="000000" w:themeColor="text1"/>
                <w:sz w:val="24"/>
                <w:szCs w:val="24"/>
              </w:rPr>
            </w:pPr>
            <w:r w:rsidRPr="00580A86">
              <w:rPr>
                <w:color w:val="000000" w:themeColor="text1"/>
                <w:sz w:val="24"/>
                <w:szCs w:val="24"/>
              </w:rPr>
              <w:t>[2</w:t>
            </w:r>
            <w:r>
              <w:rPr>
                <w:color w:val="000000" w:themeColor="text1"/>
                <w:sz w:val="24"/>
                <w:szCs w:val="24"/>
              </w:rPr>
              <w:t>2</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8724F">
            <w:pPr>
              <w:ind w:firstLine="463"/>
              <w:rPr>
                <w:rFonts w:cs="Simplified Arabic"/>
                <w:color w:val="000000" w:themeColor="text1"/>
                <w:sz w:val="24"/>
                <w:szCs w:val="24"/>
                <w:rtl/>
              </w:rPr>
            </w:pPr>
            <w:r w:rsidRPr="00580A86">
              <w:rPr>
                <w:rFonts w:cs="Simplified Arabic"/>
                <w:color w:val="000000" w:themeColor="text1"/>
                <w:sz w:val="24"/>
                <w:szCs w:val="24"/>
              </w:rPr>
              <w:t>3.3.</w:t>
            </w:r>
            <w:r w:rsidR="00D8724F">
              <w:rPr>
                <w:rFonts w:cs="Simplified Arabic" w:hint="cs"/>
                <w:color w:val="000000" w:themeColor="text1"/>
                <w:sz w:val="24"/>
                <w:szCs w:val="24"/>
                <w:rtl/>
              </w:rPr>
              <w:t>7</w:t>
            </w:r>
            <w:r w:rsidRPr="00580A86">
              <w:rPr>
                <w:rFonts w:cs="Simplified Arabic"/>
                <w:color w:val="000000" w:themeColor="text1"/>
                <w:sz w:val="24"/>
                <w:szCs w:val="24"/>
              </w:rPr>
              <w:t xml:space="preserve">  Weights Calculation </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2</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2B645A">
            <w:pPr>
              <w:rPr>
                <w:rFonts w:cs="Simplified Arabic"/>
                <w:color w:val="000000" w:themeColor="text1"/>
                <w:sz w:val="24"/>
                <w:szCs w:val="24"/>
                <w:rtl/>
              </w:rPr>
            </w:pPr>
            <w:r w:rsidRPr="00580A86">
              <w:rPr>
                <w:rFonts w:cs="Simplified Arabic"/>
                <w:color w:val="000000" w:themeColor="text1"/>
                <w:sz w:val="24"/>
                <w:szCs w:val="24"/>
              </w:rPr>
              <w:t>3.4  Field</w:t>
            </w:r>
            <w:r w:rsidR="002B645A" w:rsidRPr="00580A86">
              <w:rPr>
                <w:rFonts w:cs="Simplified Arabic"/>
                <w:color w:val="000000" w:themeColor="text1"/>
                <w:sz w:val="24"/>
                <w:szCs w:val="24"/>
              </w:rPr>
              <w:t>work</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3</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9C526A">
            <w:pPr>
              <w:ind w:firstLine="463"/>
              <w:rPr>
                <w:rFonts w:cs="Simplified Arabic"/>
                <w:color w:val="000000" w:themeColor="text1"/>
                <w:sz w:val="24"/>
                <w:szCs w:val="24"/>
                <w:rtl/>
              </w:rPr>
            </w:pPr>
            <w:r w:rsidRPr="00580A86">
              <w:rPr>
                <w:rFonts w:cs="Simplified Arabic"/>
                <w:color w:val="000000" w:themeColor="text1"/>
                <w:sz w:val="24"/>
                <w:szCs w:val="24"/>
              </w:rPr>
              <w:t xml:space="preserve">3.4.1  Training </w:t>
            </w:r>
            <w:r w:rsidR="009C526A" w:rsidRPr="00580A86">
              <w:rPr>
                <w:rFonts w:cs="Simplified Arabic"/>
                <w:color w:val="000000" w:themeColor="text1"/>
                <w:sz w:val="24"/>
                <w:szCs w:val="24"/>
              </w:rPr>
              <w:t>and Hiring</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3</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3.4.2  Data Collection</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3</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3.4.3  Field Editing and Supervising</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3</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ind w:firstLine="463"/>
              <w:rPr>
                <w:rFonts w:cs="Simplified Arabic"/>
                <w:color w:val="000000" w:themeColor="text1"/>
                <w:sz w:val="24"/>
                <w:szCs w:val="24"/>
                <w:rtl/>
              </w:rPr>
            </w:pPr>
            <w:r w:rsidRPr="00580A86">
              <w:rPr>
                <w:rFonts w:cs="Simplified Arabic"/>
                <w:color w:val="000000" w:themeColor="text1"/>
                <w:sz w:val="24"/>
                <w:szCs w:val="24"/>
              </w:rPr>
              <w:t>3.4.4  Office Editing and Coding</w:t>
            </w:r>
          </w:p>
        </w:tc>
        <w:tc>
          <w:tcPr>
            <w:tcW w:w="848" w:type="dxa"/>
            <w:vAlign w:val="center"/>
          </w:tcPr>
          <w:p w:rsidR="00804F25" w:rsidRPr="00580A86" w:rsidRDefault="00804F25" w:rsidP="00A82B94">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A82B94">
              <w:rPr>
                <w:color w:val="000000" w:themeColor="text1"/>
                <w:sz w:val="24"/>
                <w:szCs w:val="24"/>
              </w:rPr>
              <w:t>4</w:t>
            </w:r>
            <w:r w:rsidRPr="00580A86">
              <w:rPr>
                <w:color w:val="000000" w:themeColor="text1"/>
                <w:sz w:val="24"/>
                <w:szCs w:val="24"/>
              </w:rPr>
              <w:t>]</w:t>
            </w:r>
          </w:p>
        </w:tc>
      </w:tr>
      <w:tr w:rsidR="00804F25" w:rsidRPr="00580A86" w:rsidTr="00103B01">
        <w:trPr>
          <w:cantSplit/>
          <w:trHeight w:val="397"/>
          <w:jc w:val="center"/>
        </w:trPr>
        <w:tc>
          <w:tcPr>
            <w:tcW w:w="1666" w:type="dxa"/>
            <w:vAlign w:val="center"/>
          </w:tcPr>
          <w:p w:rsidR="00804F25" w:rsidRPr="00580A86" w:rsidRDefault="00804F25">
            <w:pPr>
              <w:ind w:firstLine="142"/>
              <w:rPr>
                <w:color w:val="000000" w:themeColor="text1"/>
                <w:sz w:val="24"/>
                <w:szCs w:val="24"/>
              </w:rPr>
            </w:pPr>
          </w:p>
        </w:tc>
        <w:tc>
          <w:tcPr>
            <w:tcW w:w="6487" w:type="dxa"/>
            <w:vAlign w:val="center"/>
          </w:tcPr>
          <w:p w:rsidR="00804F25" w:rsidRPr="00580A86" w:rsidRDefault="00804F25" w:rsidP="00DF0B50">
            <w:pPr>
              <w:rPr>
                <w:color w:val="000000" w:themeColor="text1"/>
                <w:sz w:val="24"/>
                <w:szCs w:val="24"/>
                <w:rtl/>
              </w:rPr>
            </w:pPr>
            <w:r w:rsidRPr="00580A86">
              <w:rPr>
                <w:rFonts w:cs="Simplified Arabic"/>
                <w:color w:val="000000" w:themeColor="text1"/>
                <w:sz w:val="24"/>
                <w:szCs w:val="24"/>
              </w:rPr>
              <w:t xml:space="preserve">3.5  </w:t>
            </w:r>
            <w:r w:rsidRPr="00580A86">
              <w:rPr>
                <w:color w:val="000000" w:themeColor="text1"/>
                <w:sz w:val="24"/>
                <w:szCs w:val="24"/>
              </w:rPr>
              <w:t>Data Processing</w:t>
            </w:r>
          </w:p>
        </w:tc>
        <w:tc>
          <w:tcPr>
            <w:tcW w:w="848" w:type="dxa"/>
            <w:vAlign w:val="center"/>
          </w:tcPr>
          <w:p w:rsidR="00804F25" w:rsidRPr="00580A86" w:rsidRDefault="00804F25" w:rsidP="00EA2E66">
            <w:pPr>
              <w:jc w:val="center"/>
              <w:rPr>
                <w:color w:val="000000" w:themeColor="text1"/>
                <w:sz w:val="24"/>
                <w:szCs w:val="24"/>
              </w:rPr>
            </w:pPr>
            <w:r w:rsidRPr="00580A86">
              <w:rPr>
                <w:color w:val="000000" w:themeColor="text1"/>
                <w:sz w:val="24"/>
                <w:szCs w:val="24"/>
              </w:rPr>
              <w:t>[</w:t>
            </w:r>
            <w:r w:rsidR="00D36CFE" w:rsidRPr="00580A86">
              <w:rPr>
                <w:color w:val="000000" w:themeColor="text1"/>
                <w:sz w:val="24"/>
                <w:szCs w:val="24"/>
              </w:rPr>
              <w:t>2</w:t>
            </w:r>
            <w:r w:rsidR="00EA2E66">
              <w:rPr>
                <w:color w:val="000000" w:themeColor="text1"/>
                <w:sz w:val="24"/>
                <w:szCs w:val="24"/>
              </w:rPr>
              <w:t>4</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ind w:firstLine="142"/>
              <w:rPr>
                <w:color w:val="000000" w:themeColor="text1"/>
                <w:sz w:val="24"/>
                <w:szCs w:val="24"/>
              </w:rPr>
            </w:pPr>
          </w:p>
        </w:tc>
        <w:tc>
          <w:tcPr>
            <w:tcW w:w="6487" w:type="dxa"/>
            <w:vAlign w:val="center"/>
          </w:tcPr>
          <w:p w:rsidR="00D36CFE" w:rsidRPr="00580A86" w:rsidRDefault="00D36CFE" w:rsidP="00DF0B50">
            <w:pPr>
              <w:keepNext/>
              <w:ind w:firstLine="463"/>
              <w:rPr>
                <w:rFonts w:cs="Simplified Arabic"/>
                <w:color w:val="000000" w:themeColor="text1"/>
                <w:sz w:val="24"/>
                <w:szCs w:val="24"/>
                <w:rtl/>
              </w:rPr>
            </w:pPr>
            <w:r w:rsidRPr="00580A86">
              <w:rPr>
                <w:rFonts w:cs="Simplified Arabic"/>
                <w:color w:val="000000" w:themeColor="text1"/>
                <w:sz w:val="24"/>
                <w:szCs w:val="24"/>
              </w:rPr>
              <w:t>3.5.1  Programming Consistency Check</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4</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ind w:firstLine="142"/>
              <w:rPr>
                <w:color w:val="000000" w:themeColor="text1"/>
                <w:sz w:val="24"/>
                <w:szCs w:val="24"/>
              </w:rPr>
            </w:pPr>
          </w:p>
        </w:tc>
        <w:tc>
          <w:tcPr>
            <w:tcW w:w="6487" w:type="dxa"/>
            <w:vAlign w:val="center"/>
          </w:tcPr>
          <w:p w:rsidR="00D36CFE" w:rsidRPr="00580A86" w:rsidRDefault="00D36CFE" w:rsidP="00DF0B50">
            <w:pPr>
              <w:keepNext/>
              <w:ind w:firstLine="463"/>
              <w:rPr>
                <w:rFonts w:cs="Simplified Arabic"/>
                <w:color w:val="000000" w:themeColor="text1"/>
                <w:sz w:val="24"/>
                <w:szCs w:val="24"/>
                <w:rtl/>
              </w:rPr>
            </w:pPr>
            <w:r w:rsidRPr="00580A86">
              <w:rPr>
                <w:rFonts w:cs="Simplified Arabic"/>
                <w:color w:val="000000" w:themeColor="text1"/>
                <w:sz w:val="24"/>
                <w:szCs w:val="24"/>
              </w:rPr>
              <w:t>3.5.2  Data Cleaning</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4</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ind w:firstLine="142"/>
              <w:rPr>
                <w:color w:val="000000" w:themeColor="text1"/>
                <w:sz w:val="24"/>
                <w:szCs w:val="24"/>
              </w:rPr>
            </w:pPr>
          </w:p>
        </w:tc>
        <w:tc>
          <w:tcPr>
            <w:tcW w:w="6487" w:type="dxa"/>
            <w:vAlign w:val="center"/>
          </w:tcPr>
          <w:p w:rsidR="00D36CFE" w:rsidRPr="00580A86" w:rsidRDefault="00D36CFE" w:rsidP="00DF0B50">
            <w:pPr>
              <w:ind w:firstLine="463"/>
              <w:rPr>
                <w:rFonts w:cs="Simplified Arabic"/>
                <w:color w:val="000000" w:themeColor="text1"/>
                <w:sz w:val="24"/>
                <w:szCs w:val="24"/>
                <w:rtl/>
              </w:rPr>
            </w:pPr>
            <w:r w:rsidRPr="00580A86">
              <w:rPr>
                <w:rFonts w:cs="Simplified Arabic"/>
                <w:color w:val="000000" w:themeColor="text1"/>
                <w:sz w:val="24"/>
                <w:szCs w:val="24"/>
              </w:rPr>
              <w:t>3.5.3  Tabulation</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w:t>
            </w:r>
            <w:r w:rsidR="008E5EAD" w:rsidRPr="00580A86">
              <w:rPr>
                <w:color w:val="000000" w:themeColor="text1"/>
                <w:sz w:val="24"/>
                <w:szCs w:val="24"/>
              </w:rPr>
              <w:t>2</w:t>
            </w:r>
            <w:r w:rsidR="00EA2E66">
              <w:rPr>
                <w:color w:val="000000" w:themeColor="text1"/>
                <w:sz w:val="24"/>
                <w:szCs w:val="24"/>
              </w:rPr>
              <w:t>4</w:t>
            </w:r>
            <w:r w:rsidRPr="00580A86">
              <w:rPr>
                <w:color w:val="000000" w:themeColor="text1"/>
                <w:sz w:val="24"/>
                <w:szCs w:val="24"/>
              </w:rPr>
              <w:t>]</w:t>
            </w:r>
          </w:p>
        </w:tc>
      </w:tr>
      <w:tr w:rsidR="00D36CFE" w:rsidRPr="00580A86" w:rsidTr="00103B01">
        <w:trPr>
          <w:cantSplit/>
          <w:trHeight w:val="100"/>
          <w:jc w:val="center"/>
        </w:trPr>
        <w:tc>
          <w:tcPr>
            <w:tcW w:w="1666" w:type="dxa"/>
            <w:vAlign w:val="center"/>
          </w:tcPr>
          <w:p w:rsidR="00D36CFE" w:rsidRPr="00580A86" w:rsidRDefault="00D36CFE">
            <w:pPr>
              <w:ind w:firstLine="142"/>
              <w:rPr>
                <w:color w:val="000000" w:themeColor="text1"/>
                <w:sz w:val="8"/>
                <w:szCs w:val="8"/>
              </w:rPr>
            </w:pPr>
          </w:p>
        </w:tc>
        <w:tc>
          <w:tcPr>
            <w:tcW w:w="6487" w:type="dxa"/>
            <w:vAlign w:val="center"/>
          </w:tcPr>
          <w:p w:rsidR="00D36CFE" w:rsidRPr="00580A86" w:rsidRDefault="00D36CFE">
            <w:pPr>
              <w:rPr>
                <w:color w:val="000000" w:themeColor="text1"/>
                <w:sz w:val="8"/>
                <w:szCs w:val="8"/>
              </w:rPr>
            </w:pPr>
          </w:p>
        </w:tc>
        <w:tc>
          <w:tcPr>
            <w:tcW w:w="848" w:type="dxa"/>
            <w:vAlign w:val="center"/>
          </w:tcPr>
          <w:p w:rsidR="00D36CFE" w:rsidRPr="00580A86" w:rsidRDefault="00D36CFE">
            <w:pPr>
              <w:jc w:val="center"/>
              <w:rPr>
                <w:color w:val="000000" w:themeColor="text1"/>
                <w:sz w:val="8"/>
                <w:szCs w:val="8"/>
              </w:rPr>
            </w:pPr>
          </w:p>
        </w:tc>
      </w:tr>
      <w:tr w:rsidR="00D36CFE" w:rsidRPr="00580A86" w:rsidTr="00103B01">
        <w:trPr>
          <w:cantSplit/>
          <w:trHeight w:val="397"/>
          <w:jc w:val="center"/>
        </w:trPr>
        <w:tc>
          <w:tcPr>
            <w:tcW w:w="1666" w:type="dxa"/>
            <w:vAlign w:val="center"/>
          </w:tcPr>
          <w:p w:rsidR="00D36CFE" w:rsidRPr="00580A86" w:rsidRDefault="00D36CFE" w:rsidP="00DF0B50">
            <w:pPr>
              <w:rPr>
                <w:rFonts w:cs="Simplified Arabic"/>
                <w:color w:val="000000" w:themeColor="text1"/>
                <w:sz w:val="24"/>
                <w:szCs w:val="24"/>
                <w:rtl/>
              </w:rPr>
            </w:pPr>
            <w:r w:rsidRPr="00580A86">
              <w:rPr>
                <w:color w:val="000000" w:themeColor="text1"/>
                <w:sz w:val="24"/>
                <w:szCs w:val="24"/>
              </w:rPr>
              <w:t>Chapter Four:</w:t>
            </w:r>
          </w:p>
        </w:tc>
        <w:tc>
          <w:tcPr>
            <w:tcW w:w="6487" w:type="dxa"/>
            <w:vAlign w:val="center"/>
          </w:tcPr>
          <w:p w:rsidR="00D36CFE" w:rsidRPr="00580A86" w:rsidRDefault="00D36CFE" w:rsidP="00DF0B50">
            <w:pPr>
              <w:rPr>
                <w:rFonts w:cs="Simplified Arabic"/>
                <w:b/>
                <w:bCs/>
                <w:color w:val="000000" w:themeColor="text1"/>
                <w:sz w:val="24"/>
                <w:szCs w:val="24"/>
                <w:rtl/>
              </w:rPr>
            </w:pPr>
            <w:r w:rsidRPr="00580A86">
              <w:rPr>
                <w:rFonts w:cs="Simplified Arabic"/>
                <w:b/>
                <w:bCs/>
                <w:color w:val="000000" w:themeColor="text1"/>
                <w:sz w:val="24"/>
                <w:szCs w:val="24"/>
              </w:rPr>
              <w:t>Quality</w:t>
            </w:r>
          </w:p>
        </w:tc>
        <w:tc>
          <w:tcPr>
            <w:tcW w:w="848" w:type="dxa"/>
            <w:vAlign w:val="center"/>
          </w:tcPr>
          <w:p w:rsidR="00D36CFE" w:rsidRDefault="00D36CFE" w:rsidP="00EA2E66">
            <w:pPr>
              <w:jc w:val="center"/>
              <w:rPr>
                <w:b/>
                <w:bCs/>
                <w:color w:val="000000" w:themeColor="text1"/>
                <w:sz w:val="24"/>
                <w:szCs w:val="24"/>
              </w:rPr>
            </w:pPr>
            <w:r w:rsidRPr="00580A86">
              <w:rPr>
                <w:b/>
                <w:bCs/>
                <w:color w:val="000000" w:themeColor="text1"/>
                <w:sz w:val="24"/>
                <w:szCs w:val="24"/>
              </w:rPr>
              <w:t>[2</w:t>
            </w:r>
            <w:r w:rsidR="00EA2E66">
              <w:rPr>
                <w:b/>
                <w:bCs/>
                <w:color w:val="000000" w:themeColor="text1"/>
                <w:sz w:val="24"/>
                <w:szCs w:val="24"/>
              </w:rPr>
              <w:t>5</w:t>
            </w:r>
            <w:r w:rsidRPr="00580A86">
              <w:rPr>
                <w:b/>
                <w:bCs/>
                <w:color w:val="000000" w:themeColor="text1"/>
                <w:sz w:val="24"/>
                <w:szCs w:val="24"/>
              </w:rPr>
              <w:t>]</w:t>
            </w:r>
          </w:p>
          <w:p w:rsidR="00D06C40" w:rsidRPr="00580A86" w:rsidRDefault="00D06C40" w:rsidP="00EA2E66">
            <w:pPr>
              <w:jc w:val="center"/>
              <w:rPr>
                <w:b/>
                <w:bCs/>
                <w:color w:val="000000" w:themeColor="text1"/>
                <w:sz w:val="24"/>
                <w:szCs w:val="24"/>
              </w:rPr>
            </w:pPr>
          </w:p>
        </w:tc>
      </w:tr>
      <w:tr w:rsidR="00D36CFE" w:rsidRPr="00580A86" w:rsidTr="00103B01">
        <w:trPr>
          <w:cantSplit/>
          <w:trHeight w:val="100"/>
          <w:jc w:val="center"/>
        </w:trPr>
        <w:tc>
          <w:tcPr>
            <w:tcW w:w="1666" w:type="dxa"/>
            <w:vAlign w:val="center"/>
          </w:tcPr>
          <w:p w:rsidR="00D36CFE" w:rsidRPr="00580A86" w:rsidRDefault="00D36CFE">
            <w:pPr>
              <w:rPr>
                <w:color w:val="000000" w:themeColor="text1"/>
                <w:sz w:val="8"/>
                <w:szCs w:val="8"/>
              </w:rPr>
            </w:pPr>
          </w:p>
        </w:tc>
        <w:tc>
          <w:tcPr>
            <w:tcW w:w="6487" w:type="dxa"/>
            <w:vAlign w:val="center"/>
          </w:tcPr>
          <w:p w:rsidR="00D36CFE" w:rsidRPr="00580A86" w:rsidRDefault="00D36CFE" w:rsidP="00DF0B50">
            <w:pPr>
              <w:rPr>
                <w:rFonts w:cs="Simplified Arabic"/>
                <w:color w:val="000000" w:themeColor="text1"/>
                <w:sz w:val="24"/>
                <w:szCs w:val="24"/>
                <w:rtl/>
              </w:rPr>
            </w:pPr>
            <w:r w:rsidRPr="00580A86">
              <w:rPr>
                <w:rFonts w:cs="Simplified Arabic"/>
                <w:color w:val="000000" w:themeColor="text1"/>
                <w:sz w:val="24"/>
                <w:szCs w:val="24"/>
              </w:rPr>
              <w:t xml:space="preserve">4.1  Accuracy </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[2</w:t>
            </w:r>
            <w:r w:rsidR="00EA2E66">
              <w:rPr>
                <w:color w:val="000000" w:themeColor="text1"/>
                <w:sz w:val="24"/>
                <w:szCs w:val="24"/>
              </w:rPr>
              <w:t>5</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rPr>
                <w:color w:val="000000" w:themeColor="text1"/>
                <w:sz w:val="24"/>
                <w:szCs w:val="24"/>
              </w:rPr>
            </w:pPr>
          </w:p>
        </w:tc>
        <w:tc>
          <w:tcPr>
            <w:tcW w:w="6487" w:type="dxa"/>
            <w:vAlign w:val="center"/>
          </w:tcPr>
          <w:p w:rsidR="00D36CFE" w:rsidRPr="00580A86" w:rsidRDefault="00D36CFE" w:rsidP="00DF0B50">
            <w:pPr>
              <w:ind w:firstLine="463"/>
              <w:rPr>
                <w:rFonts w:cs="Simplified Arabic"/>
                <w:color w:val="000000" w:themeColor="text1"/>
                <w:sz w:val="24"/>
                <w:szCs w:val="24"/>
                <w:rtl/>
              </w:rPr>
            </w:pPr>
            <w:r w:rsidRPr="00580A86">
              <w:rPr>
                <w:rFonts w:cs="Simplified Arabic"/>
                <w:color w:val="000000" w:themeColor="text1"/>
                <w:sz w:val="24"/>
                <w:szCs w:val="24"/>
              </w:rPr>
              <w:t>4.1.1  Sampling Errors</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[2</w:t>
            </w:r>
            <w:r w:rsidR="00EA2E66">
              <w:rPr>
                <w:color w:val="000000" w:themeColor="text1"/>
                <w:sz w:val="24"/>
                <w:szCs w:val="24"/>
              </w:rPr>
              <w:t>5</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rPr>
                <w:color w:val="000000" w:themeColor="text1"/>
                <w:sz w:val="24"/>
                <w:szCs w:val="24"/>
              </w:rPr>
            </w:pPr>
          </w:p>
        </w:tc>
        <w:tc>
          <w:tcPr>
            <w:tcW w:w="6487" w:type="dxa"/>
            <w:vAlign w:val="center"/>
          </w:tcPr>
          <w:p w:rsidR="00D36CFE" w:rsidRPr="00580A86" w:rsidRDefault="00D36CFE" w:rsidP="00DF0B50">
            <w:pPr>
              <w:ind w:firstLine="463"/>
              <w:rPr>
                <w:rFonts w:cs="Simplified Arabic"/>
                <w:color w:val="000000" w:themeColor="text1"/>
                <w:sz w:val="24"/>
                <w:szCs w:val="24"/>
                <w:rtl/>
              </w:rPr>
            </w:pPr>
            <w:r w:rsidRPr="00580A86">
              <w:rPr>
                <w:rFonts w:cs="Simplified Arabic"/>
                <w:color w:val="000000" w:themeColor="text1"/>
                <w:sz w:val="24"/>
                <w:szCs w:val="24"/>
              </w:rPr>
              <w:t>4.1.2  Non</w:t>
            </w:r>
            <w:r w:rsidR="004B7679">
              <w:rPr>
                <w:rFonts w:cs="Simplified Arabic"/>
                <w:color w:val="000000" w:themeColor="text1"/>
                <w:sz w:val="24"/>
                <w:szCs w:val="24"/>
              </w:rPr>
              <w:t>-</w:t>
            </w:r>
            <w:r w:rsidRPr="00580A86">
              <w:rPr>
                <w:rFonts w:cs="Simplified Arabic"/>
                <w:color w:val="000000" w:themeColor="text1"/>
                <w:sz w:val="24"/>
                <w:szCs w:val="24"/>
              </w:rPr>
              <w:t>Sampling Errors</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w:t>
            </w:r>
            <w:r w:rsidR="00B01660" w:rsidRPr="00580A86">
              <w:rPr>
                <w:color w:val="000000" w:themeColor="text1"/>
                <w:sz w:val="24"/>
                <w:szCs w:val="24"/>
              </w:rPr>
              <w:t>2</w:t>
            </w:r>
            <w:r w:rsidR="00EA2E66">
              <w:rPr>
                <w:color w:val="000000" w:themeColor="text1"/>
                <w:sz w:val="24"/>
                <w:szCs w:val="24"/>
              </w:rPr>
              <w:t>5</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rPr>
                <w:color w:val="000000" w:themeColor="text1"/>
                <w:sz w:val="24"/>
                <w:szCs w:val="24"/>
              </w:rPr>
            </w:pPr>
          </w:p>
        </w:tc>
        <w:tc>
          <w:tcPr>
            <w:tcW w:w="6487" w:type="dxa"/>
            <w:vAlign w:val="center"/>
          </w:tcPr>
          <w:p w:rsidR="00D36CFE" w:rsidRPr="00580A86" w:rsidRDefault="00D36CFE" w:rsidP="00DF0B50">
            <w:pPr>
              <w:ind w:firstLine="463"/>
              <w:rPr>
                <w:rFonts w:cs="Simplified Arabic"/>
                <w:color w:val="000000" w:themeColor="text1"/>
                <w:sz w:val="24"/>
                <w:szCs w:val="24"/>
                <w:rtl/>
              </w:rPr>
            </w:pPr>
            <w:r w:rsidRPr="00580A86">
              <w:rPr>
                <w:rFonts w:cs="Simplified Arabic"/>
                <w:color w:val="000000" w:themeColor="text1"/>
                <w:sz w:val="24"/>
                <w:szCs w:val="24"/>
              </w:rPr>
              <w:t>4.1.3  Response Rate</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[2</w:t>
            </w:r>
            <w:r w:rsidR="00EA2E66">
              <w:rPr>
                <w:color w:val="000000" w:themeColor="text1"/>
                <w:sz w:val="24"/>
                <w:szCs w:val="24"/>
              </w:rPr>
              <w:t>6</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rPr>
                <w:color w:val="000000" w:themeColor="text1"/>
                <w:sz w:val="24"/>
                <w:szCs w:val="24"/>
              </w:rPr>
            </w:pPr>
          </w:p>
        </w:tc>
        <w:tc>
          <w:tcPr>
            <w:tcW w:w="6487" w:type="dxa"/>
            <w:vAlign w:val="center"/>
          </w:tcPr>
          <w:p w:rsidR="00D36CFE" w:rsidRPr="00580A86" w:rsidRDefault="00D36CFE" w:rsidP="00DF0B50">
            <w:pPr>
              <w:ind w:left="-1"/>
              <w:rPr>
                <w:rFonts w:cs="Simplified Arabic"/>
                <w:color w:val="000000" w:themeColor="text1"/>
                <w:sz w:val="24"/>
                <w:szCs w:val="24"/>
                <w:rtl/>
              </w:rPr>
            </w:pPr>
            <w:r w:rsidRPr="00580A86">
              <w:rPr>
                <w:rFonts w:cs="Simplified Arabic"/>
                <w:color w:val="000000" w:themeColor="text1"/>
                <w:sz w:val="24"/>
                <w:szCs w:val="24"/>
              </w:rPr>
              <w:t>4.2  Comparability</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[2</w:t>
            </w:r>
            <w:r w:rsidR="00EA2E66">
              <w:rPr>
                <w:color w:val="000000" w:themeColor="text1"/>
                <w:sz w:val="24"/>
                <w:szCs w:val="24"/>
              </w:rPr>
              <w:t>7</w:t>
            </w:r>
            <w:r w:rsidRPr="00580A86">
              <w:rPr>
                <w:color w:val="000000" w:themeColor="text1"/>
                <w:sz w:val="24"/>
                <w:szCs w:val="24"/>
              </w:rPr>
              <w:t>]</w:t>
            </w:r>
          </w:p>
        </w:tc>
      </w:tr>
      <w:tr w:rsidR="00D36CFE" w:rsidRPr="00580A86" w:rsidTr="00103B01">
        <w:trPr>
          <w:cantSplit/>
          <w:trHeight w:val="397"/>
          <w:jc w:val="center"/>
        </w:trPr>
        <w:tc>
          <w:tcPr>
            <w:tcW w:w="1666" w:type="dxa"/>
            <w:vAlign w:val="center"/>
          </w:tcPr>
          <w:p w:rsidR="00D36CFE" w:rsidRPr="00580A86" w:rsidRDefault="00D36CFE">
            <w:pPr>
              <w:rPr>
                <w:color w:val="000000" w:themeColor="text1"/>
                <w:sz w:val="24"/>
                <w:szCs w:val="24"/>
              </w:rPr>
            </w:pPr>
          </w:p>
        </w:tc>
        <w:tc>
          <w:tcPr>
            <w:tcW w:w="6487" w:type="dxa"/>
            <w:vAlign w:val="center"/>
          </w:tcPr>
          <w:p w:rsidR="00D36CFE" w:rsidRPr="00580A86" w:rsidRDefault="00D36CFE" w:rsidP="00A1448F">
            <w:pPr>
              <w:ind w:right="360"/>
              <w:jc w:val="lowKashida"/>
              <w:rPr>
                <w:rFonts w:cs="Simplified Arabic"/>
                <w:b/>
                <w:bCs/>
                <w:color w:val="000000" w:themeColor="text1"/>
                <w:sz w:val="24"/>
                <w:szCs w:val="24"/>
              </w:rPr>
            </w:pPr>
            <w:r w:rsidRPr="00580A86">
              <w:rPr>
                <w:rFonts w:cs="Simplified Arabic"/>
                <w:color w:val="000000" w:themeColor="text1"/>
                <w:sz w:val="24"/>
                <w:szCs w:val="24"/>
              </w:rPr>
              <w:t>4.</w:t>
            </w:r>
            <w:r w:rsidRPr="00580A86">
              <w:rPr>
                <w:rFonts w:cs="Simplified Arabic" w:hint="cs"/>
                <w:color w:val="000000" w:themeColor="text1"/>
                <w:sz w:val="24"/>
                <w:szCs w:val="24"/>
                <w:rtl/>
              </w:rPr>
              <w:t>3</w:t>
            </w:r>
            <w:r w:rsidRPr="00580A86">
              <w:rPr>
                <w:rFonts w:cs="Simplified Arabic"/>
                <w:b/>
                <w:bCs/>
                <w:color w:val="000000" w:themeColor="text1"/>
                <w:sz w:val="24"/>
                <w:szCs w:val="24"/>
              </w:rPr>
              <w:t xml:space="preserve">  </w:t>
            </w:r>
            <w:r w:rsidRPr="00580A86">
              <w:rPr>
                <w:rFonts w:cs="Simplified Arabic"/>
                <w:color w:val="000000" w:themeColor="text1"/>
                <w:sz w:val="24"/>
                <w:szCs w:val="24"/>
              </w:rPr>
              <w:t>Technical Notes</w:t>
            </w:r>
          </w:p>
        </w:tc>
        <w:tc>
          <w:tcPr>
            <w:tcW w:w="848" w:type="dxa"/>
            <w:vAlign w:val="center"/>
          </w:tcPr>
          <w:p w:rsidR="00D36CFE" w:rsidRPr="00580A86" w:rsidRDefault="00D36CFE" w:rsidP="00EA2E66">
            <w:pPr>
              <w:jc w:val="center"/>
              <w:rPr>
                <w:color w:val="000000" w:themeColor="text1"/>
                <w:sz w:val="24"/>
                <w:szCs w:val="24"/>
              </w:rPr>
            </w:pPr>
            <w:r w:rsidRPr="00580A86">
              <w:rPr>
                <w:color w:val="000000" w:themeColor="text1"/>
                <w:sz w:val="24"/>
                <w:szCs w:val="24"/>
              </w:rPr>
              <w:t>[2</w:t>
            </w:r>
            <w:r w:rsidR="00EA2E66">
              <w:rPr>
                <w:color w:val="000000" w:themeColor="text1"/>
                <w:sz w:val="24"/>
                <w:szCs w:val="24"/>
              </w:rPr>
              <w:t>7</w:t>
            </w:r>
            <w:r w:rsidRPr="00580A86">
              <w:rPr>
                <w:color w:val="000000" w:themeColor="text1"/>
                <w:sz w:val="24"/>
                <w:szCs w:val="24"/>
              </w:rPr>
              <w:t>]</w:t>
            </w:r>
          </w:p>
        </w:tc>
      </w:tr>
      <w:tr w:rsidR="00D36CFE" w:rsidRPr="00580A86" w:rsidTr="00A1448F">
        <w:trPr>
          <w:cantSplit/>
          <w:trHeight w:hRule="exact" w:val="170"/>
          <w:jc w:val="center"/>
        </w:trPr>
        <w:tc>
          <w:tcPr>
            <w:tcW w:w="1666" w:type="dxa"/>
            <w:vAlign w:val="center"/>
          </w:tcPr>
          <w:p w:rsidR="00D36CFE" w:rsidRPr="00580A86" w:rsidRDefault="00D36CFE">
            <w:pPr>
              <w:rPr>
                <w:color w:val="000000" w:themeColor="text1"/>
                <w:sz w:val="24"/>
                <w:szCs w:val="24"/>
              </w:rPr>
            </w:pPr>
          </w:p>
        </w:tc>
        <w:tc>
          <w:tcPr>
            <w:tcW w:w="6487" w:type="dxa"/>
            <w:vAlign w:val="center"/>
          </w:tcPr>
          <w:p w:rsidR="00D36CFE" w:rsidRPr="00580A86" w:rsidRDefault="00D36CFE">
            <w:pPr>
              <w:rPr>
                <w:rFonts w:cs="Simplified Arabic"/>
                <w:b/>
                <w:bCs/>
                <w:color w:val="000000" w:themeColor="text1"/>
                <w:sz w:val="24"/>
                <w:szCs w:val="24"/>
              </w:rPr>
            </w:pPr>
          </w:p>
        </w:tc>
        <w:tc>
          <w:tcPr>
            <w:tcW w:w="848" w:type="dxa"/>
            <w:vAlign w:val="center"/>
          </w:tcPr>
          <w:p w:rsidR="00D36CFE" w:rsidRPr="00580A86" w:rsidRDefault="00D36CFE" w:rsidP="00721974">
            <w:pPr>
              <w:jc w:val="center"/>
              <w:rPr>
                <w:b/>
                <w:bCs/>
                <w:color w:val="000000" w:themeColor="text1"/>
                <w:sz w:val="24"/>
                <w:szCs w:val="24"/>
                <w:rtl/>
              </w:rPr>
            </w:pPr>
          </w:p>
        </w:tc>
      </w:tr>
      <w:tr w:rsidR="009B5647" w:rsidRPr="00580A86" w:rsidTr="00103B01">
        <w:trPr>
          <w:cantSplit/>
          <w:trHeight w:val="397"/>
          <w:jc w:val="center"/>
        </w:trPr>
        <w:tc>
          <w:tcPr>
            <w:tcW w:w="1666" w:type="dxa"/>
            <w:vAlign w:val="center"/>
          </w:tcPr>
          <w:p w:rsidR="009B5647" w:rsidRPr="00580A86" w:rsidRDefault="009B5647">
            <w:pPr>
              <w:rPr>
                <w:color w:val="000000" w:themeColor="text1"/>
                <w:sz w:val="24"/>
                <w:szCs w:val="24"/>
                <w:rtl/>
              </w:rPr>
            </w:pPr>
          </w:p>
        </w:tc>
        <w:tc>
          <w:tcPr>
            <w:tcW w:w="6487" w:type="dxa"/>
            <w:vAlign w:val="center"/>
          </w:tcPr>
          <w:p w:rsidR="009B5647" w:rsidRPr="00580A86" w:rsidRDefault="009B5647" w:rsidP="00DF0B50">
            <w:pPr>
              <w:rPr>
                <w:rFonts w:cs="Simplified Arabic"/>
                <w:b/>
                <w:bCs/>
                <w:color w:val="000000" w:themeColor="text1"/>
                <w:sz w:val="24"/>
                <w:szCs w:val="24"/>
                <w:rtl/>
              </w:rPr>
            </w:pPr>
            <w:r w:rsidRPr="00580A86">
              <w:rPr>
                <w:rFonts w:cs="Simplified Arabic"/>
                <w:b/>
                <w:bCs/>
                <w:color w:val="000000" w:themeColor="text1"/>
                <w:sz w:val="24"/>
                <w:szCs w:val="24"/>
              </w:rPr>
              <w:t xml:space="preserve">Statistical Tables </w:t>
            </w:r>
          </w:p>
        </w:tc>
        <w:tc>
          <w:tcPr>
            <w:tcW w:w="848" w:type="dxa"/>
            <w:vAlign w:val="center"/>
          </w:tcPr>
          <w:p w:rsidR="009B5647" w:rsidRPr="00580A86" w:rsidRDefault="00D45078" w:rsidP="00A71511">
            <w:pPr>
              <w:jc w:val="center"/>
              <w:rPr>
                <w:color w:val="000000" w:themeColor="text1"/>
                <w:sz w:val="24"/>
                <w:szCs w:val="24"/>
              </w:rPr>
            </w:pPr>
            <w:r>
              <w:rPr>
                <w:color w:val="000000" w:themeColor="text1"/>
                <w:sz w:val="24"/>
                <w:szCs w:val="24"/>
              </w:rPr>
              <w:t>35</w:t>
            </w:r>
          </w:p>
        </w:tc>
      </w:tr>
      <w:tr w:rsidR="009B5647" w:rsidRPr="00580A86" w:rsidTr="00804F25">
        <w:trPr>
          <w:cantSplit/>
          <w:trHeight w:hRule="exact" w:val="113"/>
          <w:jc w:val="center"/>
        </w:trPr>
        <w:tc>
          <w:tcPr>
            <w:tcW w:w="1666" w:type="dxa"/>
            <w:vAlign w:val="center"/>
          </w:tcPr>
          <w:p w:rsidR="009B5647" w:rsidRPr="00580A86" w:rsidRDefault="009B5647">
            <w:pPr>
              <w:rPr>
                <w:color w:val="000000" w:themeColor="text1"/>
                <w:sz w:val="24"/>
                <w:szCs w:val="24"/>
              </w:rPr>
            </w:pPr>
          </w:p>
        </w:tc>
        <w:tc>
          <w:tcPr>
            <w:tcW w:w="6487" w:type="dxa"/>
            <w:vAlign w:val="center"/>
          </w:tcPr>
          <w:p w:rsidR="009B5647" w:rsidRPr="00580A86" w:rsidRDefault="009B5647" w:rsidP="00DF0B50">
            <w:pPr>
              <w:rPr>
                <w:rFonts w:cs="Simplified Arabic"/>
                <w:b/>
                <w:bCs/>
                <w:color w:val="000000" w:themeColor="text1"/>
                <w:sz w:val="24"/>
                <w:szCs w:val="24"/>
              </w:rPr>
            </w:pPr>
          </w:p>
        </w:tc>
        <w:tc>
          <w:tcPr>
            <w:tcW w:w="848" w:type="dxa"/>
            <w:vAlign w:val="center"/>
          </w:tcPr>
          <w:p w:rsidR="009B5647" w:rsidRPr="00580A86" w:rsidRDefault="009B5647" w:rsidP="00721974">
            <w:pPr>
              <w:jc w:val="center"/>
              <w:rPr>
                <w:b/>
                <w:bCs/>
                <w:color w:val="000000" w:themeColor="text1"/>
                <w:sz w:val="24"/>
                <w:szCs w:val="24"/>
                <w:rtl/>
              </w:rPr>
            </w:pPr>
          </w:p>
        </w:tc>
      </w:tr>
    </w:tbl>
    <w:p w:rsidR="00E177B3" w:rsidRPr="00580A86" w:rsidRDefault="00E177B3" w:rsidP="00DB6007">
      <w:pPr>
        <w:jc w:val="center"/>
        <w:rPr>
          <w:b/>
          <w:bCs/>
          <w:color w:val="000000" w:themeColor="text1"/>
          <w:sz w:val="24"/>
          <w:szCs w:val="24"/>
        </w:rPr>
      </w:pPr>
      <w:r w:rsidRPr="00580A86">
        <w:rPr>
          <w:b/>
          <w:bCs/>
          <w:color w:val="000000" w:themeColor="text1"/>
          <w:sz w:val="24"/>
          <w:szCs w:val="24"/>
        </w:rPr>
        <w:br w:type="page"/>
        <w:t>List of Tables</w:t>
      </w:r>
    </w:p>
    <w:p w:rsidR="00E177B3" w:rsidRPr="00580A86" w:rsidRDefault="00E177B3">
      <w:pPr>
        <w:rPr>
          <w:color w:val="000000" w:themeColor="text1"/>
          <w:sz w:val="24"/>
          <w:szCs w:val="24"/>
        </w:rPr>
      </w:pPr>
    </w:p>
    <w:tbl>
      <w:tblPr>
        <w:tblW w:w="9157" w:type="dxa"/>
        <w:jc w:val="center"/>
        <w:tblLayout w:type="fixed"/>
        <w:tblCellMar>
          <w:left w:w="107" w:type="dxa"/>
          <w:right w:w="107" w:type="dxa"/>
        </w:tblCellMar>
        <w:tblLook w:val="0000" w:firstRow="0" w:lastRow="0" w:firstColumn="0" w:lastColumn="0" w:noHBand="0" w:noVBand="0"/>
      </w:tblPr>
      <w:tblGrid>
        <w:gridCol w:w="1319"/>
        <w:gridCol w:w="7088"/>
        <w:gridCol w:w="750"/>
      </w:tblGrid>
      <w:tr w:rsidR="00E177B3" w:rsidRPr="00580A86" w:rsidTr="00CE04C2">
        <w:trPr>
          <w:trHeight w:val="57"/>
          <w:tblHeader/>
          <w:jc w:val="center"/>
        </w:trPr>
        <w:tc>
          <w:tcPr>
            <w:tcW w:w="1319" w:type="dxa"/>
            <w:tcBorders>
              <w:top w:val="nil"/>
              <w:left w:val="nil"/>
              <w:bottom w:val="nil"/>
              <w:right w:val="nil"/>
            </w:tcBorders>
          </w:tcPr>
          <w:p w:rsidR="00E177B3" w:rsidRPr="00580A86" w:rsidRDefault="00E177B3">
            <w:pPr>
              <w:rPr>
                <w:b/>
                <w:bCs/>
                <w:color w:val="000000" w:themeColor="text1"/>
                <w:sz w:val="24"/>
                <w:szCs w:val="24"/>
              </w:rPr>
            </w:pPr>
            <w:r w:rsidRPr="00580A86">
              <w:rPr>
                <w:b/>
                <w:bCs/>
                <w:color w:val="000000" w:themeColor="text1"/>
                <w:sz w:val="24"/>
                <w:szCs w:val="24"/>
              </w:rPr>
              <w:t>Table</w:t>
            </w:r>
          </w:p>
        </w:tc>
        <w:tc>
          <w:tcPr>
            <w:tcW w:w="7088" w:type="dxa"/>
            <w:tcBorders>
              <w:top w:val="nil"/>
              <w:left w:val="nil"/>
              <w:bottom w:val="nil"/>
              <w:right w:val="nil"/>
            </w:tcBorders>
          </w:tcPr>
          <w:p w:rsidR="00E177B3" w:rsidRPr="00580A86" w:rsidRDefault="00E177B3">
            <w:pPr>
              <w:ind w:left="53"/>
              <w:rPr>
                <w:color w:val="000000" w:themeColor="text1"/>
                <w:sz w:val="24"/>
                <w:szCs w:val="24"/>
              </w:rPr>
            </w:pPr>
          </w:p>
        </w:tc>
        <w:tc>
          <w:tcPr>
            <w:tcW w:w="750" w:type="dxa"/>
            <w:tcBorders>
              <w:top w:val="nil"/>
              <w:left w:val="nil"/>
              <w:bottom w:val="nil"/>
              <w:right w:val="nil"/>
            </w:tcBorders>
          </w:tcPr>
          <w:p w:rsidR="00E177B3" w:rsidRPr="00580A86" w:rsidRDefault="00E177B3">
            <w:pPr>
              <w:ind w:firstLine="36"/>
              <w:jc w:val="center"/>
              <w:rPr>
                <w:b/>
                <w:bCs/>
                <w:color w:val="000000" w:themeColor="text1"/>
                <w:sz w:val="24"/>
                <w:szCs w:val="24"/>
              </w:rPr>
            </w:pPr>
            <w:r w:rsidRPr="00580A86">
              <w:rPr>
                <w:b/>
                <w:bCs/>
                <w:color w:val="000000" w:themeColor="text1"/>
                <w:sz w:val="24"/>
                <w:szCs w:val="24"/>
              </w:rPr>
              <w:t>Page</w:t>
            </w:r>
          </w:p>
        </w:tc>
      </w:tr>
      <w:tr w:rsidR="00E177B3" w:rsidRPr="00580A86" w:rsidTr="00CE04C2">
        <w:trPr>
          <w:trHeight w:val="57"/>
          <w:tblHeader/>
          <w:jc w:val="center"/>
        </w:trPr>
        <w:tc>
          <w:tcPr>
            <w:tcW w:w="1319" w:type="dxa"/>
            <w:tcBorders>
              <w:top w:val="nil"/>
              <w:left w:val="nil"/>
              <w:bottom w:val="nil"/>
              <w:right w:val="nil"/>
            </w:tcBorders>
          </w:tcPr>
          <w:p w:rsidR="00E177B3" w:rsidRPr="008D6239" w:rsidRDefault="00E177B3">
            <w:pPr>
              <w:jc w:val="both"/>
              <w:rPr>
                <w:b/>
                <w:bCs/>
                <w:color w:val="000000" w:themeColor="text1"/>
                <w:sz w:val="6"/>
                <w:szCs w:val="6"/>
              </w:rPr>
            </w:pPr>
          </w:p>
        </w:tc>
        <w:tc>
          <w:tcPr>
            <w:tcW w:w="7088" w:type="dxa"/>
            <w:tcBorders>
              <w:top w:val="nil"/>
              <w:left w:val="nil"/>
              <w:bottom w:val="nil"/>
              <w:right w:val="nil"/>
            </w:tcBorders>
          </w:tcPr>
          <w:p w:rsidR="00E177B3" w:rsidRPr="008D6239" w:rsidRDefault="00E177B3">
            <w:pPr>
              <w:ind w:right="6"/>
              <w:jc w:val="both"/>
              <w:rPr>
                <w:color w:val="000000" w:themeColor="text1"/>
                <w:sz w:val="6"/>
                <w:szCs w:val="6"/>
              </w:rPr>
            </w:pPr>
          </w:p>
        </w:tc>
        <w:tc>
          <w:tcPr>
            <w:tcW w:w="750" w:type="dxa"/>
            <w:tcBorders>
              <w:top w:val="nil"/>
              <w:left w:val="nil"/>
              <w:bottom w:val="nil"/>
              <w:right w:val="nil"/>
            </w:tcBorders>
          </w:tcPr>
          <w:p w:rsidR="00E177B3" w:rsidRPr="008D6239" w:rsidRDefault="00E177B3">
            <w:pPr>
              <w:ind w:left="318"/>
              <w:jc w:val="center"/>
              <w:rPr>
                <w:color w:val="000000" w:themeColor="text1"/>
                <w:sz w:val="6"/>
                <w:szCs w:val="6"/>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 xml:space="preserve">Table 1: </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Comparison</w:t>
            </w:r>
            <w:r w:rsidR="004B7679">
              <w:rPr>
                <w:color w:val="000000" w:themeColor="text1"/>
                <w:sz w:val="24"/>
                <w:szCs w:val="24"/>
              </w:rPr>
              <w:t xml:space="preserve"> of the</w:t>
            </w:r>
            <w:r w:rsidRPr="00A71511">
              <w:rPr>
                <w:color w:val="000000" w:themeColor="text1"/>
                <w:sz w:val="24"/>
                <w:szCs w:val="24"/>
              </w:rPr>
              <w:t xml:space="preserve"> Main Indicators for Victimization Survey in Palestine for selected years</w:t>
            </w:r>
          </w:p>
        </w:tc>
        <w:tc>
          <w:tcPr>
            <w:tcW w:w="750" w:type="dxa"/>
            <w:tcBorders>
              <w:top w:val="nil"/>
              <w:left w:val="nil"/>
              <w:bottom w:val="nil"/>
              <w:right w:val="nil"/>
            </w:tcBorders>
          </w:tcPr>
          <w:p w:rsidR="00D45078" w:rsidRPr="00ED17EB" w:rsidRDefault="00D45078" w:rsidP="00D45078">
            <w:pPr>
              <w:keepNext/>
              <w:autoSpaceDE w:val="0"/>
              <w:autoSpaceDN w:val="0"/>
              <w:jc w:val="center"/>
              <w:outlineLvl w:val="0"/>
              <w:rPr>
                <w:rFonts w:cs="Simplified Arabic"/>
                <w:sz w:val="24"/>
                <w:szCs w:val="24"/>
                <w:rtl/>
                <w:lang w:eastAsia="ar-SA"/>
              </w:rPr>
            </w:pPr>
            <w:r>
              <w:rPr>
                <w:rFonts w:cs="Simplified Arabic"/>
                <w:sz w:val="24"/>
                <w:szCs w:val="24"/>
                <w:lang w:eastAsia="ar-SA"/>
              </w:rPr>
              <w:t>36</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ind w:left="53"/>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keepNext/>
              <w:autoSpaceDE w:val="0"/>
              <w:autoSpaceDN w:val="0"/>
              <w:jc w:val="center"/>
              <w:outlineLvl w:val="0"/>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Percentage of Victimized Households by Type of Criminal Offense, and Region During Previous 12 Months, 2020</w:t>
            </w:r>
          </w:p>
        </w:tc>
        <w:tc>
          <w:tcPr>
            <w:tcW w:w="750" w:type="dxa"/>
            <w:tcBorders>
              <w:top w:val="nil"/>
              <w:left w:val="nil"/>
              <w:bottom w:val="nil"/>
              <w:right w:val="nil"/>
            </w:tcBorders>
          </w:tcPr>
          <w:p w:rsidR="00D45078" w:rsidRPr="00ED17EB" w:rsidRDefault="00D45078" w:rsidP="00D45078">
            <w:pPr>
              <w:keepNext/>
              <w:autoSpaceDE w:val="0"/>
              <w:autoSpaceDN w:val="0"/>
              <w:jc w:val="center"/>
              <w:outlineLvl w:val="0"/>
              <w:rPr>
                <w:rFonts w:cs="Simplified Arabic"/>
                <w:sz w:val="24"/>
                <w:szCs w:val="24"/>
                <w:rtl/>
                <w:lang w:eastAsia="ar-SA"/>
              </w:rPr>
            </w:pPr>
            <w:r>
              <w:rPr>
                <w:rFonts w:cs="Simplified Arabic"/>
                <w:sz w:val="24"/>
                <w:szCs w:val="24"/>
                <w:lang w:eastAsia="ar-SA"/>
              </w:rPr>
              <w:t>38</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ind w:left="53"/>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3:</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Percentage of Victimized Households by Type of Criminal Offense and Number Household Members During  Previous 12 Month,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38</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ind w:left="53"/>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292"/>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4:</w:t>
            </w:r>
          </w:p>
        </w:tc>
        <w:tc>
          <w:tcPr>
            <w:tcW w:w="7088" w:type="dxa"/>
            <w:tcBorders>
              <w:top w:val="nil"/>
              <w:left w:val="nil"/>
              <w:bottom w:val="nil"/>
              <w:right w:val="nil"/>
            </w:tcBorders>
          </w:tcPr>
          <w:p w:rsidR="00D45078" w:rsidRPr="00580A86" w:rsidRDefault="00D45078" w:rsidP="000B29D5">
            <w:pPr>
              <w:ind w:left="53"/>
              <w:jc w:val="lowKashida"/>
              <w:rPr>
                <w:color w:val="000000" w:themeColor="text1"/>
                <w:sz w:val="24"/>
                <w:szCs w:val="24"/>
              </w:rPr>
            </w:pPr>
            <w:r w:rsidRPr="00A71511">
              <w:rPr>
                <w:color w:val="000000" w:themeColor="text1"/>
                <w:sz w:val="24"/>
                <w:szCs w:val="24"/>
              </w:rPr>
              <w:t>Percentage of</w:t>
            </w:r>
            <w:r w:rsidR="000B29D5" w:rsidRPr="00A71511">
              <w:rPr>
                <w:color w:val="000000" w:themeColor="text1"/>
                <w:sz w:val="24"/>
                <w:szCs w:val="24"/>
              </w:rPr>
              <w:t xml:space="preserve"> Households</w:t>
            </w:r>
            <w:r w:rsidR="000B29D5">
              <w:rPr>
                <w:color w:val="000000" w:themeColor="text1"/>
                <w:sz w:val="24"/>
                <w:szCs w:val="24"/>
              </w:rPr>
              <w:t xml:space="preserve"> of  </w:t>
            </w:r>
            <w:r w:rsidRPr="00A71511">
              <w:rPr>
                <w:color w:val="000000" w:themeColor="text1"/>
                <w:sz w:val="24"/>
                <w:szCs w:val="24"/>
              </w:rPr>
              <w:t>Internet Users who</w:t>
            </w:r>
            <w:r w:rsidR="000B29D5">
              <w:rPr>
                <w:color w:val="000000" w:themeColor="text1"/>
                <w:sz w:val="24"/>
                <w:szCs w:val="24"/>
              </w:rPr>
              <w:t xml:space="preserve"> were</w:t>
            </w:r>
            <w:r w:rsidRPr="00A71511">
              <w:rPr>
                <w:color w:val="000000" w:themeColor="text1"/>
                <w:sz w:val="24"/>
                <w:szCs w:val="24"/>
              </w:rPr>
              <w:t xml:space="preserve"> Exposed to Informatics Threats on the Internet by Region During Previous 12 Month,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color w:val="000000"/>
                <w:sz w:val="24"/>
                <w:szCs w:val="24"/>
                <w:rtl/>
                <w:lang w:eastAsia="ar-SA"/>
              </w:rPr>
            </w:pPr>
            <w:r>
              <w:rPr>
                <w:rFonts w:cs="Simplified Arabic"/>
                <w:color w:val="000000"/>
                <w:sz w:val="24"/>
                <w:szCs w:val="24"/>
                <w:lang w:eastAsia="ar-SA"/>
              </w:rPr>
              <w:t>39</w:t>
            </w:r>
          </w:p>
        </w:tc>
      </w:tr>
      <w:tr w:rsidR="00D45078" w:rsidRPr="00580A86" w:rsidTr="00CE04C2">
        <w:trPr>
          <w:trHeight w:hRule="exact" w:val="170"/>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5:</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0B29D5">
              <w:rPr>
                <w:color w:val="000000" w:themeColor="text1"/>
                <w:sz w:val="24"/>
                <w:szCs w:val="24"/>
              </w:rPr>
              <w:t>Individuals</w:t>
            </w:r>
            <w:r w:rsidRPr="00A71511">
              <w:rPr>
                <w:color w:val="000000" w:themeColor="text1"/>
                <w:sz w:val="24"/>
                <w:szCs w:val="24"/>
              </w:rPr>
              <w:t xml:space="preserve"> by Type of Last Criminal Offense and Region During Previous 12 Month,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39</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6:</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Last Criminal Offense and Locality Type During Previous 12 Months,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40</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ind w:left="53"/>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7:</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Sex and Age of Perpetrator of Last Criminal Offense and Region During Previous 12 Months,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41</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ind w:left="53"/>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8:</w:t>
            </w:r>
          </w:p>
        </w:tc>
        <w:tc>
          <w:tcPr>
            <w:tcW w:w="7088" w:type="dxa"/>
            <w:tcBorders>
              <w:top w:val="nil"/>
              <w:left w:val="nil"/>
              <w:bottom w:val="nil"/>
              <w:right w:val="nil"/>
            </w:tcBorders>
          </w:tcPr>
          <w:p w:rsidR="00D45078" w:rsidRPr="00580A86" w:rsidRDefault="00D45078" w:rsidP="00B426DB">
            <w:pPr>
              <w:ind w:left="53"/>
              <w:jc w:val="lowKashida"/>
              <w:rPr>
                <w:color w:val="000000" w:themeColor="text1"/>
                <w:sz w:val="24"/>
                <w:szCs w:val="24"/>
              </w:rPr>
            </w:pPr>
            <w:r w:rsidRPr="00A71511">
              <w:rPr>
                <w:color w:val="000000" w:themeColor="text1"/>
                <w:sz w:val="24"/>
                <w:szCs w:val="24"/>
              </w:rPr>
              <w:t xml:space="preserve">Percentage </w:t>
            </w:r>
            <w:r w:rsidR="00B426DB">
              <w:rPr>
                <w:color w:val="000000" w:themeColor="text1"/>
                <w:sz w:val="24"/>
                <w:szCs w:val="24"/>
              </w:rPr>
              <w:t>of</w:t>
            </w:r>
            <w:r w:rsidR="00B426DB">
              <w:rPr>
                <w:rFonts w:hint="cs"/>
                <w:color w:val="000000" w:themeColor="text1"/>
                <w:sz w:val="24"/>
                <w:szCs w:val="24"/>
                <w:rtl/>
              </w:rPr>
              <w:t xml:space="preserve"> </w:t>
            </w:r>
            <w:r w:rsidRPr="00A71511">
              <w:rPr>
                <w:color w:val="000000" w:themeColor="text1"/>
                <w:sz w:val="24"/>
                <w:szCs w:val="24"/>
              </w:rPr>
              <w:t xml:space="preserve">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 xml:space="preserve">by Type of Last Criminal </w:t>
            </w:r>
            <w:r>
              <w:rPr>
                <w:color w:val="000000" w:themeColor="text1"/>
                <w:sz w:val="24"/>
                <w:szCs w:val="24"/>
              </w:rPr>
              <w:t xml:space="preserve"> </w:t>
            </w:r>
            <w:r w:rsidRPr="00A71511">
              <w:rPr>
                <w:color w:val="000000" w:themeColor="text1"/>
                <w:sz w:val="24"/>
                <w:szCs w:val="24"/>
              </w:rPr>
              <w:t>Offense</w:t>
            </w:r>
            <w:r>
              <w:rPr>
                <w:color w:val="000000" w:themeColor="text1"/>
                <w:sz w:val="24"/>
                <w:szCs w:val="24"/>
              </w:rPr>
              <w:t xml:space="preserve"> </w:t>
            </w:r>
            <w:r w:rsidRPr="00A71511">
              <w:rPr>
                <w:color w:val="000000" w:themeColor="text1"/>
                <w:sz w:val="24"/>
                <w:szCs w:val="24"/>
              </w:rPr>
              <w:t xml:space="preserve"> and </w:t>
            </w:r>
            <w:r>
              <w:rPr>
                <w:color w:val="000000" w:themeColor="text1"/>
                <w:sz w:val="24"/>
                <w:szCs w:val="24"/>
              </w:rPr>
              <w:t xml:space="preserve"> </w:t>
            </w:r>
            <w:r w:rsidRPr="00A71511">
              <w:rPr>
                <w:color w:val="000000" w:themeColor="text1"/>
                <w:sz w:val="24"/>
                <w:szCs w:val="24"/>
              </w:rPr>
              <w:t xml:space="preserve">Crime </w:t>
            </w:r>
            <w:r>
              <w:rPr>
                <w:color w:val="000000" w:themeColor="text1"/>
                <w:sz w:val="24"/>
                <w:szCs w:val="24"/>
              </w:rPr>
              <w:t xml:space="preserve"> </w:t>
            </w:r>
            <w:r w:rsidRPr="00A71511">
              <w:rPr>
                <w:color w:val="000000" w:themeColor="text1"/>
                <w:sz w:val="24"/>
                <w:szCs w:val="24"/>
              </w:rPr>
              <w:t>Reporting During Previous 12  Months,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41</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b/>
                <w:bCs/>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9:</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Last Criminal Offense and Location During Previous 12 Months,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42</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b/>
                <w:bCs/>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10:</w:t>
            </w:r>
          </w:p>
        </w:tc>
        <w:tc>
          <w:tcPr>
            <w:tcW w:w="7088" w:type="dxa"/>
            <w:tcBorders>
              <w:top w:val="nil"/>
              <w:left w:val="nil"/>
              <w:bottom w:val="nil"/>
              <w:right w:val="nil"/>
            </w:tcBorders>
          </w:tcPr>
          <w:p w:rsidR="00D45078" w:rsidRPr="00580A86" w:rsidRDefault="00D45078" w:rsidP="00F70A61">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 xml:space="preserve">by Perpetrator of Last Criminal Offense </w:t>
            </w:r>
            <w:proofErr w:type="spellStart"/>
            <w:r w:rsidRPr="00A71511">
              <w:rPr>
                <w:color w:val="000000" w:themeColor="text1"/>
                <w:sz w:val="24"/>
                <w:szCs w:val="24"/>
              </w:rPr>
              <w:t>amd</w:t>
            </w:r>
            <w:proofErr w:type="spellEnd"/>
            <w:r w:rsidRPr="00A71511">
              <w:rPr>
                <w:color w:val="000000" w:themeColor="text1"/>
                <w:sz w:val="24"/>
                <w:szCs w:val="24"/>
              </w:rPr>
              <w:t xml:space="preserve"> Confrontation During Previous 12</w:t>
            </w:r>
            <w:r>
              <w:rPr>
                <w:color w:val="000000" w:themeColor="text1"/>
                <w:sz w:val="24"/>
                <w:szCs w:val="24"/>
              </w:rPr>
              <w:t xml:space="preserve"> </w:t>
            </w:r>
            <w:r w:rsidRPr="00A71511">
              <w:rPr>
                <w:color w:val="000000" w:themeColor="text1"/>
                <w:sz w:val="24"/>
                <w:szCs w:val="24"/>
              </w:rPr>
              <w:t>months,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42</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b/>
                <w:bCs/>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11:</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Last Criminal Offense and Confrontation During Previous 12 Months,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42</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b/>
                <w:bCs/>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12:</w:t>
            </w:r>
          </w:p>
        </w:tc>
        <w:tc>
          <w:tcPr>
            <w:tcW w:w="7088" w:type="dxa"/>
            <w:tcBorders>
              <w:top w:val="nil"/>
              <w:left w:val="nil"/>
              <w:bottom w:val="nil"/>
              <w:right w:val="nil"/>
            </w:tcBorders>
          </w:tcPr>
          <w:p w:rsidR="00D45078" w:rsidRPr="00580A86" w:rsidRDefault="00F70A61" w:rsidP="00F70A61">
            <w:pPr>
              <w:ind w:left="53"/>
              <w:jc w:val="lowKashida"/>
              <w:rPr>
                <w:color w:val="000000" w:themeColor="text1"/>
                <w:sz w:val="24"/>
                <w:szCs w:val="24"/>
              </w:rPr>
            </w:pPr>
            <w:r w:rsidRPr="00F70A61">
              <w:rPr>
                <w:color w:val="000000" w:themeColor="text1"/>
                <w:sz w:val="24"/>
                <w:szCs w:val="24"/>
              </w:rPr>
              <w:t xml:space="preserve">Percentage Distribution of Victimized </w:t>
            </w:r>
            <w:r w:rsidR="00243266">
              <w:rPr>
                <w:color w:val="000000" w:themeColor="text1"/>
                <w:sz w:val="24"/>
                <w:szCs w:val="24"/>
              </w:rPr>
              <w:t>Individuals</w:t>
            </w:r>
            <w:r w:rsidR="00243266" w:rsidRPr="00F70A61">
              <w:rPr>
                <w:color w:val="000000" w:themeColor="text1"/>
                <w:sz w:val="24"/>
                <w:szCs w:val="24"/>
              </w:rPr>
              <w:t xml:space="preserve"> </w:t>
            </w:r>
            <w:r w:rsidRPr="00F70A61">
              <w:rPr>
                <w:color w:val="000000" w:themeColor="text1"/>
                <w:sz w:val="24"/>
                <w:szCs w:val="24"/>
              </w:rPr>
              <w:t>by Perpetrator of Last Criminal Offense and the Occurrence of Harm During Previous 12 Months, 2020</w:t>
            </w:r>
          </w:p>
        </w:tc>
        <w:tc>
          <w:tcPr>
            <w:tcW w:w="750" w:type="dxa"/>
            <w:tcBorders>
              <w:top w:val="nil"/>
              <w:left w:val="nil"/>
              <w:bottom w:val="nil"/>
              <w:right w:val="nil"/>
            </w:tcBorders>
          </w:tcPr>
          <w:p w:rsidR="00D45078" w:rsidRPr="00ED17EB" w:rsidRDefault="00D45078" w:rsidP="00D45078">
            <w:pPr>
              <w:tabs>
                <w:tab w:val="right" w:pos="8223"/>
              </w:tabs>
              <w:autoSpaceDE w:val="0"/>
              <w:autoSpaceDN w:val="0"/>
              <w:jc w:val="center"/>
              <w:rPr>
                <w:rFonts w:cs="Simplified Arabic"/>
                <w:sz w:val="24"/>
                <w:szCs w:val="24"/>
                <w:rtl/>
                <w:lang w:eastAsia="ar-SA"/>
              </w:rPr>
            </w:pPr>
            <w:r>
              <w:rPr>
                <w:rFonts w:cs="Simplified Arabic"/>
                <w:sz w:val="24"/>
                <w:szCs w:val="24"/>
                <w:lang w:eastAsia="ar-SA"/>
              </w:rPr>
              <w:t>43</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b/>
                <w:bCs/>
                <w:color w:val="000000" w:themeColor="text1"/>
                <w:sz w:val="6"/>
                <w:szCs w:val="6"/>
              </w:rPr>
            </w:pPr>
          </w:p>
        </w:tc>
        <w:tc>
          <w:tcPr>
            <w:tcW w:w="750" w:type="dxa"/>
            <w:tcBorders>
              <w:top w:val="nil"/>
              <w:left w:val="nil"/>
              <w:bottom w:val="nil"/>
              <w:right w:val="nil"/>
            </w:tcBorders>
          </w:tcPr>
          <w:p w:rsidR="00D45078" w:rsidRPr="00ED17EB" w:rsidRDefault="00D45078" w:rsidP="00D45078">
            <w:pPr>
              <w:tabs>
                <w:tab w:val="right" w:pos="8223"/>
              </w:tabs>
              <w:autoSpaceDE w:val="0"/>
              <w:autoSpaceDN w:val="0"/>
              <w:jc w:val="center"/>
              <w:rPr>
                <w:rFonts w:cs="Simplified Arabic"/>
                <w:sz w:val="6"/>
                <w:szCs w:val="6"/>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13:</w:t>
            </w:r>
          </w:p>
        </w:tc>
        <w:tc>
          <w:tcPr>
            <w:tcW w:w="7088" w:type="dxa"/>
            <w:tcBorders>
              <w:top w:val="nil"/>
              <w:left w:val="nil"/>
              <w:bottom w:val="nil"/>
              <w:right w:val="nil"/>
            </w:tcBorders>
          </w:tcPr>
          <w:p w:rsidR="00D45078" w:rsidRPr="00580A86" w:rsidRDefault="00D45078" w:rsidP="00F70A61">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 xml:space="preserve">by Tangible Losses </w:t>
            </w:r>
            <w:r>
              <w:rPr>
                <w:color w:val="000000" w:themeColor="text1"/>
                <w:sz w:val="24"/>
                <w:szCs w:val="24"/>
              </w:rPr>
              <w:t xml:space="preserve">    </w:t>
            </w:r>
            <w:r w:rsidRPr="00A71511">
              <w:rPr>
                <w:color w:val="000000" w:themeColor="text1"/>
                <w:sz w:val="24"/>
                <w:szCs w:val="24"/>
              </w:rPr>
              <w:t>of the Last Criminal Offense and Region During Previous</w:t>
            </w:r>
            <w:r w:rsidR="00F70A61">
              <w:rPr>
                <w:rFonts w:hint="cs"/>
                <w:color w:val="000000" w:themeColor="text1"/>
                <w:sz w:val="24"/>
                <w:szCs w:val="24"/>
                <w:rtl/>
              </w:rPr>
              <w:t xml:space="preserve"> </w:t>
            </w:r>
            <w:r w:rsidRPr="00A71511">
              <w:rPr>
                <w:color w:val="000000" w:themeColor="text1"/>
                <w:sz w:val="24"/>
                <w:szCs w:val="24"/>
              </w:rPr>
              <w:t>12</w:t>
            </w:r>
            <w:r>
              <w:rPr>
                <w:color w:val="000000" w:themeColor="text1"/>
                <w:sz w:val="24"/>
                <w:szCs w:val="24"/>
              </w:rPr>
              <w:t xml:space="preserve"> </w:t>
            </w:r>
            <w:r w:rsidRPr="00A71511">
              <w:rPr>
                <w:color w:val="000000" w:themeColor="text1"/>
                <w:sz w:val="24"/>
                <w:szCs w:val="24"/>
              </w:rPr>
              <w:t>Months, 2020</w:t>
            </w:r>
          </w:p>
        </w:tc>
        <w:tc>
          <w:tcPr>
            <w:tcW w:w="750" w:type="dxa"/>
            <w:tcBorders>
              <w:top w:val="nil"/>
              <w:left w:val="nil"/>
              <w:bottom w:val="nil"/>
              <w:right w:val="nil"/>
            </w:tcBorders>
          </w:tcPr>
          <w:p w:rsidR="00D45078" w:rsidRPr="00ED17EB" w:rsidRDefault="00D45078" w:rsidP="00D45078">
            <w:pPr>
              <w:tabs>
                <w:tab w:val="right" w:pos="8223"/>
              </w:tabs>
              <w:autoSpaceDE w:val="0"/>
              <w:autoSpaceDN w:val="0"/>
              <w:jc w:val="center"/>
              <w:rPr>
                <w:rFonts w:cs="Simplified Arabic"/>
                <w:sz w:val="24"/>
                <w:szCs w:val="24"/>
                <w:lang w:eastAsia="ar-SA"/>
              </w:rPr>
            </w:pPr>
            <w:r>
              <w:rPr>
                <w:rFonts w:cs="Simplified Arabic"/>
                <w:sz w:val="24"/>
                <w:szCs w:val="24"/>
                <w:lang w:eastAsia="ar-SA"/>
              </w:rPr>
              <w:t>43</w:t>
            </w:r>
          </w:p>
        </w:tc>
      </w:tr>
      <w:tr w:rsidR="00D45078" w:rsidRPr="00580A86" w:rsidTr="00CE04C2">
        <w:trPr>
          <w:trHeight w:hRule="exact" w:val="113"/>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tabs>
                <w:tab w:val="right" w:pos="8223"/>
              </w:tabs>
              <w:autoSpaceDE w:val="0"/>
              <w:autoSpaceDN w:val="0"/>
              <w:jc w:val="center"/>
              <w:rPr>
                <w:rFonts w:cs="Simplified Arabic"/>
                <w:sz w:val="6"/>
                <w:szCs w:val="6"/>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14:</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Last Criminal Offense and Party Prone to Tangible Losses During Previous 12 Months, 2020</w:t>
            </w:r>
          </w:p>
        </w:tc>
        <w:tc>
          <w:tcPr>
            <w:tcW w:w="750" w:type="dxa"/>
            <w:tcBorders>
              <w:top w:val="nil"/>
              <w:left w:val="nil"/>
              <w:bottom w:val="nil"/>
              <w:right w:val="nil"/>
            </w:tcBorders>
          </w:tcPr>
          <w:p w:rsidR="00D45078" w:rsidRPr="00ED17EB" w:rsidRDefault="00D45078" w:rsidP="00D45078">
            <w:pPr>
              <w:keepNext/>
              <w:keepLines/>
              <w:autoSpaceDE w:val="0"/>
              <w:autoSpaceDN w:val="0"/>
              <w:jc w:val="center"/>
              <w:rPr>
                <w:rFonts w:cs="Simplified Arabic"/>
                <w:sz w:val="24"/>
                <w:szCs w:val="24"/>
                <w:rtl/>
                <w:lang w:eastAsia="ar-SA"/>
              </w:rPr>
            </w:pPr>
            <w:r>
              <w:rPr>
                <w:rFonts w:cs="Simplified Arabic"/>
                <w:sz w:val="24"/>
                <w:szCs w:val="24"/>
                <w:lang w:eastAsia="ar-SA"/>
              </w:rPr>
              <w:t>44</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lowKashida"/>
              <w:rPr>
                <w:b/>
                <w:bCs/>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15:</w:t>
            </w:r>
          </w:p>
        </w:tc>
        <w:tc>
          <w:tcPr>
            <w:tcW w:w="7088" w:type="dxa"/>
            <w:tcBorders>
              <w:top w:val="nil"/>
              <w:left w:val="nil"/>
              <w:bottom w:val="nil"/>
              <w:right w:val="nil"/>
            </w:tcBorders>
          </w:tcPr>
          <w:p w:rsidR="00D45078" w:rsidRPr="00580A86" w:rsidRDefault="00D45078" w:rsidP="00F70A61">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Last Criminal Offense and Timing of Crime During Previous 12 Month,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45</w:t>
            </w:r>
          </w:p>
        </w:tc>
      </w:tr>
      <w:tr w:rsidR="00D45078" w:rsidRPr="00580A86" w:rsidTr="008D6239">
        <w:trPr>
          <w:trHeight w:val="20"/>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16:</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Location of Last Crime and Region During Previous 12 Months, 2020</w:t>
            </w:r>
          </w:p>
        </w:tc>
        <w:tc>
          <w:tcPr>
            <w:tcW w:w="750" w:type="dxa"/>
            <w:tcBorders>
              <w:top w:val="nil"/>
              <w:left w:val="nil"/>
              <w:bottom w:val="nil"/>
              <w:right w:val="nil"/>
            </w:tcBorders>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46</w:t>
            </w:r>
          </w:p>
        </w:tc>
      </w:tr>
      <w:tr w:rsidR="00D45078" w:rsidRPr="00580A86" w:rsidTr="003B621E">
        <w:trPr>
          <w:trHeight w:val="57"/>
          <w:jc w:val="center"/>
        </w:trPr>
        <w:tc>
          <w:tcPr>
            <w:tcW w:w="1319" w:type="dxa"/>
            <w:tcBorders>
              <w:top w:val="nil"/>
              <w:left w:val="nil"/>
              <w:right w:val="nil"/>
            </w:tcBorders>
          </w:tcPr>
          <w:p w:rsidR="00D45078" w:rsidRPr="008D6239" w:rsidRDefault="00D45078" w:rsidP="00D45078">
            <w:pPr>
              <w:jc w:val="lowKashida"/>
              <w:rPr>
                <w:b/>
                <w:bCs/>
                <w:color w:val="000000" w:themeColor="text1"/>
                <w:sz w:val="6"/>
                <w:szCs w:val="6"/>
                <w:u w:val="single"/>
              </w:rPr>
            </w:pPr>
          </w:p>
        </w:tc>
        <w:tc>
          <w:tcPr>
            <w:tcW w:w="7088" w:type="dxa"/>
            <w:tcBorders>
              <w:top w:val="nil"/>
              <w:left w:val="nil"/>
              <w:right w:val="nil"/>
            </w:tcBorders>
          </w:tcPr>
          <w:p w:rsidR="00D45078" w:rsidRPr="008D6239" w:rsidRDefault="00D45078" w:rsidP="00D45078">
            <w:pPr>
              <w:ind w:left="35"/>
              <w:jc w:val="lowKashida"/>
              <w:rPr>
                <w:color w:val="000000" w:themeColor="text1"/>
                <w:sz w:val="6"/>
                <w:szCs w:val="6"/>
              </w:rPr>
            </w:pPr>
          </w:p>
        </w:tc>
        <w:tc>
          <w:tcPr>
            <w:tcW w:w="750" w:type="dxa"/>
            <w:tcBorders>
              <w:top w:val="nil"/>
              <w:left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3B621E">
        <w:trPr>
          <w:trHeight w:val="57"/>
          <w:jc w:val="center"/>
        </w:trPr>
        <w:tc>
          <w:tcPr>
            <w:tcW w:w="1319" w:type="dxa"/>
          </w:tcPr>
          <w:p w:rsidR="00D45078" w:rsidRPr="00580A86" w:rsidRDefault="00D45078" w:rsidP="00D45078">
            <w:pPr>
              <w:keepNext/>
              <w:jc w:val="lowKashida"/>
              <w:rPr>
                <w:b/>
                <w:bCs/>
                <w:color w:val="000000" w:themeColor="text1"/>
                <w:sz w:val="24"/>
                <w:szCs w:val="24"/>
              </w:rPr>
            </w:pPr>
            <w:r w:rsidRPr="00580A86">
              <w:rPr>
                <w:b/>
                <w:bCs/>
                <w:color w:val="000000" w:themeColor="text1"/>
                <w:sz w:val="24"/>
                <w:szCs w:val="24"/>
              </w:rPr>
              <w:t>Table 17:</w:t>
            </w:r>
          </w:p>
        </w:tc>
        <w:tc>
          <w:tcPr>
            <w:tcW w:w="7088" w:type="dxa"/>
          </w:tcPr>
          <w:p w:rsidR="00D45078" w:rsidRPr="00580A86" w:rsidRDefault="00D45078" w:rsidP="00D45078">
            <w:pPr>
              <w:keepNext/>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Location of Last Crime and Type of Locality During Previous 12 Months, 2020</w:t>
            </w:r>
          </w:p>
        </w:tc>
        <w:tc>
          <w:tcPr>
            <w:tcW w:w="750" w:type="dxa"/>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46</w:t>
            </w:r>
          </w:p>
        </w:tc>
      </w:tr>
      <w:tr w:rsidR="00D45078" w:rsidRPr="00580A86" w:rsidTr="0091010F">
        <w:trPr>
          <w:trHeight w:hRule="exact" w:val="93"/>
          <w:jc w:val="center"/>
        </w:trPr>
        <w:tc>
          <w:tcPr>
            <w:tcW w:w="1319" w:type="dxa"/>
          </w:tcPr>
          <w:p w:rsidR="00D45078" w:rsidRPr="008D6239" w:rsidRDefault="00D45078" w:rsidP="00D45078">
            <w:pPr>
              <w:keepNext/>
              <w:jc w:val="both"/>
              <w:rPr>
                <w:b/>
                <w:bCs/>
                <w:color w:val="000000" w:themeColor="text1"/>
                <w:sz w:val="6"/>
                <w:szCs w:val="6"/>
              </w:rPr>
            </w:pPr>
          </w:p>
        </w:tc>
        <w:tc>
          <w:tcPr>
            <w:tcW w:w="7088" w:type="dxa"/>
          </w:tcPr>
          <w:p w:rsidR="00D45078" w:rsidRPr="008D6239" w:rsidRDefault="00D45078" w:rsidP="00D45078">
            <w:pPr>
              <w:keepNext/>
              <w:jc w:val="lowKashida"/>
              <w:rPr>
                <w:color w:val="000000" w:themeColor="text1"/>
                <w:sz w:val="6"/>
                <w:szCs w:val="6"/>
              </w:rPr>
            </w:pPr>
          </w:p>
        </w:tc>
        <w:tc>
          <w:tcPr>
            <w:tcW w:w="750" w:type="dxa"/>
          </w:tcPr>
          <w:p w:rsidR="00D45078" w:rsidRPr="00ED17EB" w:rsidRDefault="00D45078" w:rsidP="00D45078">
            <w:pPr>
              <w:autoSpaceDE w:val="0"/>
              <w:autoSpaceDN w:val="0"/>
              <w:ind w:left="34"/>
              <w:jc w:val="center"/>
              <w:rPr>
                <w:rFonts w:cs="Simplified Arabic"/>
                <w:sz w:val="6"/>
                <w:szCs w:val="6"/>
                <w:lang w:eastAsia="ar-SA"/>
              </w:rPr>
            </w:pPr>
          </w:p>
        </w:tc>
      </w:tr>
      <w:tr w:rsidR="00D45078" w:rsidRPr="00580A86" w:rsidTr="003B621E">
        <w:trPr>
          <w:trHeight w:val="57"/>
          <w:jc w:val="center"/>
        </w:trPr>
        <w:tc>
          <w:tcPr>
            <w:tcW w:w="1319" w:type="dxa"/>
          </w:tcPr>
          <w:p w:rsidR="00D45078" w:rsidRPr="00580A86" w:rsidRDefault="00D45078" w:rsidP="00D45078">
            <w:pPr>
              <w:keepNext/>
              <w:jc w:val="both"/>
              <w:rPr>
                <w:b/>
                <w:bCs/>
                <w:color w:val="000000" w:themeColor="text1"/>
                <w:sz w:val="24"/>
                <w:szCs w:val="24"/>
              </w:rPr>
            </w:pPr>
            <w:r w:rsidRPr="00580A86">
              <w:rPr>
                <w:b/>
                <w:bCs/>
                <w:color w:val="000000" w:themeColor="text1"/>
                <w:sz w:val="24"/>
                <w:szCs w:val="24"/>
              </w:rPr>
              <w:t>Table 18:</w:t>
            </w:r>
          </w:p>
        </w:tc>
        <w:tc>
          <w:tcPr>
            <w:tcW w:w="7088" w:type="dxa"/>
          </w:tcPr>
          <w:p w:rsidR="00D45078" w:rsidRPr="00580A86" w:rsidRDefault="00D45078" w:rsidP="00D45078">
            <w:pPr>
              <w:keepNext/>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Location of Last Crime and Tangible Losses During Previous 12 Months, 2020</w:t>
            </w:r>
          </w:p>
        </w:tc>
        <w:tc>
          <w:tcPr>
            <w:tcW w:w="750" w:type="dxa"/>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47</w:t>
            </w:r>
          </w:p>
        </w:tc>
      </w:tr>
      <w:tr w:rsidR="00D45078" w:rsidRPr="00580A86" w:rsidTr="003B621E">
        <w:trPr>
          <w:trHeight w:val="57"/>
          <w:jc w:val="center"/>
        </w:trPr>
        <w:tc>
          <w:tcPr>
            <w:tcW w:w="1319" w:type="dxa"/>
          </w:tcPr>
          <w:p w:rsidR="00D45078" w:rsidRPr="008D6239" w:rsidRDefault="00D45078" w:rsidP="00D45078">
            <w:pPr>
              <w:keepNext/>
              <w:jc w:val="both"/>
              <w:rPr>
                <w:b/>
                <w:bCs/>
                <w:color w:val="000000" w:themeColor="text1"/>
                <w:sz w:val="6"/>
                <w:szCs w:val="6"/>
              </w:rPr>
            </w:pPr>
          </w:p>
        </w:tc>
        <w:tc>
          <w:tcPr>
            <w:tcW w:w="7088" w:type="dxa"/>
          </w:tcPr>
          <w:p w:rsidR="00D45078" w:rsidRPr="008D6239" w:rsidRDefault="00D45078" w:rsidP="00D45078">
            <w:pPr>
              <w:keepNext/>
              <w:ind w:left="53"/>
              <w:jc w:val="lowKashida"/>
              <w:rPr>
                <w:color w:val="000000" w:themeColor="text1"/>
                <w:sz w:val="6"/>
                <w:szCs w:val="6"/>
              </w:rPr>
            </w:pPr>
          </w:p>
        </w:tc>
        <w:tc>
          <w:tcPr>
            <w:tcW w:w="750" w:type="dxa"/>
          </w:tcPr>
          <w:p w:rsidR="00D45078" w:rsidRPr="00ED17EB" w:rsidRDefault="00D45078" w:rsidP="00D45078">
            <w:pPr>
              <w:autoSpaceDE w:val="0"/>
              <w:autoSpaceDN w:val="0"/>
              <w:jc w:val="center"/>
              <w:rPr>
                <w:rFonts w:cs="Simplified Arabic"/>
                <w:sz w:val="4"/>
                <w:szCs w:val="4"/>
                <w:rtl/>
                <w:lang w:eastAsia="ar-SA"/>
              </w:rPr>
            </w:pPr>
          </w:p>
        </w:tc>
      </w:tr>
      <w:tr w:rsidR="00D45078" w:rsidRPr="00580A86" w:rsidTr="003B621E">
        <w:trPr>
          <w:trHeight w:val="57"/>
          <w:jc w:val="center"/>
        </w:trPr>
        <w:tc>
          <w:tcPr>
            <w:tcW w:w="1319" w:type="dxa"/>
          </w:tcPr>
          <w:p w:rsidR="00D45078" w:rsidRPr="00580A86" w:rsidRDefault="00D45078" w:rsidP="00D45078">
            <w:pPr>
              <w:keepNext/>
              <w:jc w:val="both"/>
              <w:rPr>
                <w:b/>
                <w:bCs/>
                <w:color w:val="000000" w:themeColor="text1"/>
                <w:sz w:val="24"/>
                <w:szCs w:val="24"/>
              </w:rPr>
            </w:pPr>
            <w:r w:rsidRPr="00580A86">
              <w:rPr>
                <w:b/>
                <w:bCs/>
                <w:color w:val="000000" w:themeColor="text1"/>
                <w:sz w:val="24"/>
                <w:szCs w:val="24"/>
              </w:rPr>
              <w:t>Table 19:</w:t>
            </w:r>
          </w:p>
        </w:tc>
        <w:tc>
          <w:tcPr>
            <w:tcW w:w="7088" w:type="dxa"/>
          </w:tcPr>
          <w:p w:rsidR="00D45078" w:rsidRPr="00580A86" w:rsidRDefault="00D45078" w:rsidP="00D45078">
            <w:pPr>
              <w:keepNext/>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Last Crime Reporting and Region During Previous 12  Months, 2020</w:t>
            </w:r>
          </w:p>
        </w:tc>
        <w:tc>
          <w:tcPr>
            <w:tcW w:w="750" w:type="dxa"/>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47</w:t>
            </w:r>
          </w:p>
        </w:tc>
      </w:tr>
      <w:tr w:rsidR="00D45078" w:rsidRPr="00580A86" w:rsidTr="003B621E">
        <w:trPr>
          <w:trHeight w:val="57"/>
          <w:jc w:val="center"/>
        </w:trPr>
        <w:tc>
          <w:tcPr>
            <w:tcW w:w="1319" w:type="dxa"/>
          </w:tcPr>
          <w:p w:rsidR="00D45078" w:rsidRPr="008D6239" w:rsidRDefault="00D45078" w:rsidP="00D45078">
            <w:pPr>
              <w:keepNext/>
              <w:rPr>
                <w:b/>
                <w:bCs/>
                <w:color w:val="000000" w:themeColor="text1"/>
                <w:sz w:val="6"/>
                <w:szCs w:val="6"/>
              </w:rPr>
            </w:pPr>
          </w:p>
        </w:tc>
        <w:tc>
          <w:tcPr>
            <w:tcW w:w="7088" w:type="dxa"/>
          </w:tcPr>
          <w:p w:rsidR="00D45078" w:rsidRPr="008D6239" w:rsidRDefault="00D45078" w:rsidP="00D45078">
            <w:pPr>
              <w:keepNext/>
              <w:rPr>
                <w:color w:val="000000" w:themeColor="text1"/>
                <w:sz w:val="6"/>
                <w:szCs w:val="6"/>
              </w:rPr>
            </w:pPr>
          </w:p>
        </w:tc>
        <w:tc>
          <w:tcPr>
            <w:tcW w:w="750" w:type="dxa"/>
          </w:tcPr>
          <w:p w:rsidR="00D45078" w:rsidRPr="00ED17EB" w:rsidRDefault="00D45078" w:rsidP="00D45078">
            <w:pPr>
              <w:autoSpaceDE w:val="0"/>
              <w:autoSpaceDN w:val="0"/>
              <w:ind w:left="34"/>
              <w:jc w:val="center"/>
              <w:rPr>
                <w:rFonts w:cs="Simplified Arabic"/>
                <w:sz w:val="6"/>
                <w:szCs w:val="6"/>
                <w:lang w:eastAsia="ar-SA"/>
              </w:rPr>
            </w:pPr>
          </w:p>
        </w:tc>
      </w:tr>
      <w:tr w:rsidR="00D45078" w:rsidRPr="00580A86" w:rsidTr="003B621E">
        <w:trPr>
          <w:trHeight w:val="57"/>
          <w:jc w:val="center"/>
        </w:trPr>
        <w:tc>
          <w:tcPr>
            <w:tcW w:w="1319" w:type="dxa"/>
          </w:tcPr>
          <w:p w:rsidR="00D45078" w:rsidRPr="00580A86" w:rsidRDefault="00D45078" w:rsidP="00D45078">
            <w:pPr>
              <w:keepNext/>
              <w:jc w:val="both"/>
              <w:rPr>
                <w:b/>
                <w:bCs/>
                <w:color w:val="000000" w:themeColor="text1"/>
                <w:sz w:val="24"/>
                <w:szCs w:val="24"/>
              </w:rPr>
            </w:pPr>
            <w:r w:rsidRPr="00580A86">
              <w:rPr>
                <w:b/>
                <w:bCs/>
                <w:color w:val="000000" w:themeColor="text1"/>
                <w:sz w:val="24"/>
                <w:szCs w:val="24"/>
              </w:rPr>
              <w:t>Table 20:</w:t>
            </w:r>
          </w:p>
        </w:tc>
        <w:tc>
          <w:tcPr>
            <w:tcW w:w="7088" w:type="dxa"/>
          </w:tcPr>
          <w:p w:rsidR="00D45078" w:rsidRPr="00580A86" w:rsidRDefault="00D45078" w:rsidP="00D45078">
            <w:pPr>
              <w:keepNext/>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Reasons for not reporting  and Region During Previous 12 Months, 2020</w:t>
            </w:r>
          </w:p>
        </w:tc>
        <w:tc>
          <w:tcPr>
            <w:tcW w:w="750" w:type="dxa"/>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48</w:t>
            </w:r>
          </w:p>
        </w:tc>
      </w:tr>
      <w:tr w:rsidR="00D45078" w:rsidRPr="00580A86" w:rsidTr="003B621E">
        <w:trPr>
          <w:trHeight w:val="57"/>
          <w:jc w:val="center"/>
        </w:trPr>
        <w:tc>
          <w:tcPr>
            <w:tcW w:w="1319" w:type="dxa"/>
          </w:tcPr>
          <w:p w:rsidR="00D45078" w:rsidRPr="008D6239" w:rsidRDefault="00D45078" w:rsidP="00D45078">
            <w:pPr>
              <w:rPr>
                <w:b/>
                <w:bCs/>
                <w:color w:val="000000" w:themeColor="text1"/>
                <w:sz w:val="6"/>
                <w:szCs w:val="6"/>
              </w:rPr>
            </w:pPr>
          </w:p>
        </w:tc>
        <w:tc>
          <w:tcPr>
            <w:tcW w:w="7088" w:type="dxa"/>
          </w:tcPr>
          <w:p w:rsidR="00D45078" w:rsidRPr="008D6239" w:rsidRDefault="00D45078" w:rsidP="00D45078">
            <w:pPr>
              <w:rPr>
                <w:color w:val="000000" w:themeColor="text1"/>
                <w:sz w:val="6"/>
                <w:szCs w:val="6"/>
              </w:rPr>
            </w:pPr>
          </w:p>
        </w:tc>
        <w:tc>
          <w:tcPr>
            <w:tcW w:w="750" w:type="dxa"/>
          </w:tcPr>
          <w:p w:rsidR="00D45078" w:rsidRPr="00ED17EB" w:rsidRDefault="00D45078" w:rsidP="00D45078">
            <w:pPr>
              <w:autoSpaceDE w:val="0"/>
              <w:autoSpaceDN w:val="0"/>
              <w:ind w:left="34"/>
              <w:jc w:val="center"/>
              <w:rPr>
                <w:rFonts w:cs="Simplified Arabic"/>
                <w:sz w:val="6"/>
                <w:szCs w:val="6"/>
                <w:lang w:eastAsia="ar-SA"/>
              </w:rPr>
            </w:pPr>
          </w:p>
        </w:tc>
      </w:tr>
      <w:tr w:rsidR="00D45078" w:rsidRPr="00580A86" w:rsidTr="003B621E">
        <w:trPr>
          <w:trHeight w:val="529"/>
          <w:jc w:val="center"/>
        </w:trPr>
        <w:tc>
          <w:tcPr>
            <w:tcW w:w="1319" w:type="dxa"/>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21:</w:t>
            </w:r>
          </w:p>
        </w:tc>
        <w:tc>
          <w:tcPr>
            <w:tcW w:w="7088" w:type="dxa"/>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Perpetrator of  Last Criminal Offense and Region During Previous 12 Months, 2020</w:t>
            </w:r>
          </w:p>
        </w:tc>
        <w:tc>
          <w:tcPr>
            <w:tcW w:w="750" w:type="dxa"/>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48</w:t>
            </w:r>
          </w:p>
        </w:tc>
      </w:tr>
      <w:tr w:rsidR="00D45078" w:rsidRPr="00580A86" w:rsidTr="008D6239">
        <w:trPr>
          <w:trHeight w:hRule="exact" w:val="144"/>
          <w:jc w:val="center"/>
        </w:trPr>
        <w:tc>
          <w:tcPr>
            <w:tcW w:w="1319" w:type="dxa"/>
            <w:tcBorders>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left w:val="nil"/>
              <w:bottom w:val="nil"/>
              <w:right w:val="nil"/>
            </w:tcBorders>
          </w:tcPr>
          <w:p w:rsidR="00D45078" w:rsidRPr="008D6239" w:rsidRDefault="00D45078" w:rsidP="00D45078">
            <w:pPr>
              <w:jc w:val="lowKashida"/>
              <w:rPr>
                <w:color w:val="000000" w:themeColor="text1"/>
                <w:sz w:val="6"/>
                <w:szCs w:val="6"/>
              </w:rPr>
            </w:pPr>
          </w:p>
        </w:tc>
        <w:tc>
          <w:tcPr>
            <w:tcW w:w="750" w:type="dxa"/>
            <w:tcBorders>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22:</w:t>
            </w:r>
          </w:p>
        </w:tc>
        <w:tc>
          <w:tcPr>
            <w:tcW w:w="7088" w:type="dxa"/>
            <w:tcBorders>
              <w:top w:val="nil"/>
              <w:left w:val="nil"/>
              <w:bottom w:val="nil"/>
              <w:right w:val="nil"/>
            </w:tcBorders>
          </w:tcPr>
          <w:p w:rsidR="00D45078" w:rsidRPr="00580A86" w:rsidRDefault="00D45078" w:rsidP="00F70A61">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Perpetrator of Last Criminal Offense and Type of Locality During Previous 12</w:t>
            </w:r>
            <w:r>
              <w:rPr>
                <w:color w:val="000000" w:themeColor="text1"/>
                <w:sz w:val="24"/>
                <w:szCs w:val="24"/>
              </w:rPr>
              <w:t xml:space="preserve"> </w:t>
            </w:r>
            <w:r w:rsidRPr="00A71511">
              <w:rPr>
                <w:color w:val="000000" w:themeColor="text1"/>
                <w:sz w:val="24"/>
                <w:szCs w:val="24"/>
              </w:rPr>
              <w:t>Months, 2020</w:t>
            </w:r>
          </w:p>
        </w:tc>
        <w:tc>
          <w:tcPr>
            <w:tcW w:w="750" w:type="dxa"/>
            <w:tcBorders>
              <w:top w:val="nil"/>
              <w:left w:val="nil"/>
              <w:bottom w:val="nil"/>
              <w:right w:val="nil"/>
            </w:tcBorders>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49</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ind w:left="34"/>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23:</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 xml:space="preserve">by Perpetrator of </w:t>
            </w:r>
            <w:r>
              <w:rPr>
                <w:color w:val="000000" w:themeColor="text1"/>
                <w:sz w:val="24"/>
                <w:szCs w:val="24"/>
              </w:rPr>
              <w:t xml:space="preserve">     </w:t>
            </w:r>
            <w:r w:rsidRPr="00A71511">
              <w:rPr>
                <w:color w:val="000000" w:themeColor="text1"/>
                <w:sz w:val="24"/>
                <w:szCs w:val="24"/>
              </w:rPr>
              <w:t xml:space="preserve">Last Criminal Offense and Tangible Losses During Previous 12 Months, 2020  </w:t>
            </w:r>
          </w:p>
        </w:tc>
        <w:tc>
          <w:tcPr>
            <w:tcW w:w="750" w:type="dxa"/>
            <w:tcBorders>
              <w:top w:val="nil"/>
              <w:left w:val="nil"/>
              <w:bottom w:val="nil"/>
              <w:right w:val="nil"/>
            </w:tcBorders>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49</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ind w:left="34"/>
              <w:jc w:val="center"/>
              <w:rPr>
                <w:rFonts w:cs="Simplified Arabic"/>
                <w:sz w:val="6"/>
                <w:szCs w:val="6"/>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24:</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 xml:space="preserve">who Party Prone </w:t>
            </w:r>
            <w:proofErr w:type="spellStart"/>
            <w:r w:rsidRPr="00A71511">
              <w:rPr>
                <w:color w:val="000000" w:themeColor="text1"/>
                <w:sz w:val="24"/>
                <w:szCs w:val="24"/>
              </w:rPr>
              <w:t>toTangible</w:t>
            </w:r>
            <w:proofErr w:type="spellEnd"/>
            <w:r w:rsidRPr="00A71511">
              <w:rPr>
                <w:color w:val="000000" w:themeColor="text1"/>
                <w:sz w:val="24"/>
                <w:szCs w:val="24"/>
              </w:rPr>
              <w:t xml:space="preserve"> Losses  by Perpetrator  During Previous 12  Months, 2020</w:t>
            </w:r>
          </w:p>
        </w:tc>
        <w:tc>
          <w:tcPr>
            <w:tcW w:w="750" w:type="dxa"/>
            <w:tcBorders>
              <w:top w:val="nil"/>
              <w:left w:val="nil"/>
              <w:bottom w:val="nil"/>
              <w:right w:val="nil"/>
            </w:tcBorders>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50</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25:</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Harm of Last Criminal Offense and Region During Previous 12 Months, 2020</w:t>
            </w:r>
          </w:p>
        </w:tc>
        <w:tc>
          <w:tcPr>
            <w:tcW w:w="750" w:type="dxa"/>
            <w:tcBorders>
              <w:top w:val="nil"/>
              <w:left w:val="nil"/>
              <w:bottom w:val="nil"/>
              <w:right w:val="nil"/>
            </w:tcBorders>
          </w:tcPr>
          <w:p w:rsidR="00D45078" w:rsidRPr="00ED17EB" w:rsidRDefault="00D45078" w:rsidP="00D45078">
            <w:pPr>
              <w:autoSpaceDE w:val="0"/>
              <w:autoSpaceDN w:val="0"/>
              <w:ind w:left="34"/>
              <w:jc w:val="center"/>
              <w:rPr>
                <w:rFonts w:cs="Simplified Arabic"/>
                <w:sz w:val="24"/>
                <w:szCs w:val="24"/>
                <w:rtl/>
                <w:lang w:eastAsia="ar-SA"/>
              </w:rPr>
            </w:pPr>
            <w:r>
              <w:rPr>
                <w:rFonts w:cs="Simplified Arabic"/>
                <w:sz w:val="24"/>
                <w:szCs w:val="24"/>
                <w:lang w:eastAsia="ar-SA"/>
              </w:rPr>
              <w:t>50</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26:</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Party Prone to Tangible Losses of Last Criminal Offense and Region During Previous 12 Months, 2020</w:t>
            </w:r>
          </w:p>
        </w:tc>
        <w:tc>
          <w:tcPr>
            <w:tcW w:w="750" w:type="dxa"/>
            <w:tcBorders>
              <w:top w:val="nil"/>
              <w:left w:val="nil"/>
              <w:bottom w:val="nil"/>
              <w:right w:val="nil"/>
            </w:tcBorders>
          </w:tcPr>
          <w:p w:rsidR="00D45078" w:rsidRPr="00ED17EB" w:rsidRDefault="00D45078" w:rsidP="00D45078">
            <w:pPr>
              <w:keepNext/>
              <w:autoSpaceDE w:val="0"/>
              <w:autoSpaceDN w:val="0"/>
              <w:ind w:left="34"/>
              <w:jc w:val="center"/>
              <w:outlineLvl w:val="6"/>
              <w:rPr>
                <w:rFonts w:cs="Simplified Arabic"/>
                <w:sz w:val="24"/>
                <w:szCs w:val="24"/>
                <w:rtl/>
                <w:lang w:eastAsia="ar-SA"/>
              </w:rPr>
            </w:pPr>
            <w:r>
              <w:rPr>
                <w:rFonts w:cs="Simplified Arabic"/>
                <w:sz w:val="24"/>
                <w:szCs w:val="24"/>
                <w:lang w:eastAsia="ar-SA"/>
              </w:rPr>
              <w:t>50</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both"/>
              <w:rPr>
                <w:color w:val="000000" w:themeColor="text1"/>
                <w:sz w:val="6"/>
                <w:szCs w:val="6"/>
              </w:rPr>
            </w:pPr>
          </w:p>
        </w:tc>
        <w:tc>
          <w:tcPr>
            <w:tcW w:w="750" w:type="dxa"/>
            <w:tcBorders>
              <w:top w:val="nil"/>
              <w:left w:val="nil"/>
              <w:bottom w:val="nil"/>
              <w:right w:val="nil"/>
            </w:tcBorders>
          </w:tcPr>
          <w:p w:rsidR="00D45078" w:rsidRPr="00ED17EB" w:rsidRDefault="00D45078" w:rsidP="00D45078">
            <w:pPr>
              <w:keepNext/>
              <w:autoSpaceDE w:val="0"/>
              <w:autoSpaceDN w:val="0"/>
              <w:ind w:left="34"/>
              <w:jc w:val="center"/>
              <w:outlineLvl w:val="6"/>
              <w:rPr>
                <w:rFonts w:cs="Simplified Arabic"/>
                <w:sz w:val="6"/>
                <w:szCs w:val="6"/>
                <w:rtl/>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27:</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Stolen Goods and Last Theft  Reported During  Previous 12 Months, 2020</w:t>
            </w:r>
          </w:p>
        </w:tc>
        <w:tc>
          <w:tcPr>
            <w:tcW w:w="750" w:type="dxa"/>
            <w:tcBorders>
              <w:top w:val="nil"/>
              <w:left w:val="nil"/>
              <w:bottom w:val="nil"/>
              <w:right w:val="nil"/>
            </w:tcBorders>
          </w:tcPr>
          <w:p w:rsidR="00D45078" w:rsidRPr="00ED17EB" w:rsidRDefault="00D45078" w:rsidP="00D45078">
            <w:pPr>
              <w:keepNext/>
              <w:autoSpaceDE w:val="0"/>
              <w:autoSpaceDN w:val="0"/>
              <w:ind w:left="34"/>
              <w:jc w:val="center"/>
              <w:outlineLvl w:val="6"/>
              <w:rPr>
                <w:rFonts w:cs="Simplified Arabic"/>
                <w:sz w:val="24"/>
                <w:szCs w:val="24"/>
                <w:lang w:eastAsia="ar-SA"/>
              </w:rPr>
            </w:pPr>
            <w:r>
              <w:rPr>
                <w:rFonts w:cs="Simplified Arabic"/>
                <w:sz w:val="24"/>
                <w:szCs w:val="24"/>
                <w:lang w:eastAsia="ar-SA"/>
              </w:rPr>
              <w:t>51</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jc w:val="both"/>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jc w:val="both"/>
              <w:rPr>
                <w:color w:val="000000" w:themeColor="text1"/>
                <w:sz w:val="6"/>
                <w:szCs w:val="6"/>
              </w:rPr>
            </w:pPr>
          </w:p>
        </w:tc>
        <w:tc>
          <w:tcPr>
            <w:tcW w:w="750" w:type="dxa"/>
            <w:tcBorders>
              <w:top w:val="nil"/>
              <w:left w:val="nil"/>
              <w:bottom w:val="nil"/>
              <w:right w:val="nil"/>
            </w:tcBorders>
          </w:tcPr>
          <w:p w:rsidR="00D45078" w:rsidRPr="00ED17EB" w:rsidRDefault="00D45078" w:rsidP="00D45078">
            <w:pPr>
              <w:keepNext/>
              <w:autoSpaceDE w:val="0"/>
              <w:autoSpaceDN w:val="0"/>
              <w:ind w:left="34"/>
              <w:jc w:val="center"/>
              <w:outlineLvl w:val="6"/>
              <w:rPr>
                <w:rFonts w:cs="Simplified Arabic"/>
                <w:sz w:val="6"/>
                <w:szCs w:val="6"/>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28:</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Type of Stolen Goods and Tangible Losses During Previous 12 Month,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lang w:eastAsia="ar-SA"/>
              </w:rPr>
            </w:pPr>
            <w:r>
              <w:rPr>
                <w:rFonts w:cs="Simplified Arabic"/>
                <w:sz w:val="24"/>
                <w:szCs w:val="24"/>
                <w:lang w:eastAsia="ar-SA"/>
              </w:rPr>
              <w:t>51</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rPr>
                <w:color w:val="000000" w:themeColor="text1"/>
                <w:sz w:val="6"/>
                <w:szCs w:val="6"/>
              </w:rPr>
            </w:pPr>
          </w:p>
        </w:tc>
        <w:tc>
          <w:tcPr>
            <w:tcW w:w="750" w:type="dxa"/>
            <w:tcBorders>
              <w:top w:val="nil"/>
              <w:left w:val="nil"/>
              <w:bottom w:val="nil"/>
              <w:right w:val="nil"/>
            </w:tcBorders>
          </w:tcPr>
          <w:p w:rsidR="00D45078" w:rsidRPr="00ED17EB" w:rsidRDefault="00D45078" w:rsidP="00D45078">
            <w:pPr>
              <w:keepNext/>
              <w:autoSpaceDE w:val="0"/>
              <w:autoSpaceDN w:val="0"/>
              <w:ind w:left="34"/>
              <w:jc w:val="center"/>
              <w:outlineLvl w:val="6"/>
              <w:rPr>
                <w:rFonts w:cs="Simplified Arabic"/>
                <w:sz w:val="6"/>
                <w:szCs w:val="6"/>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29:</w:t>
            </w:r>
          </w:p>
        </w:tc>
        <w:tc>
          <w:tcPr>
            <w:tcW w:w="7088" w:type="dxa"/>
            <w:tcBorders>
              <w:top w:val="nil"/>
              <w:left w:val="nil"/>
              <w:bottom w:val="nil"/>
              <w:right w:val="nil"/>
            </w:tcBorders>
          </w:tcPr>
          <w:p w:rsidR="00D45078" w:rsidRPr="00580A86" w:rsidRDefault="00D45078" w:rsidP="00D45078">
            <w:pPr>
              <w:ind w:left="53"/>
              <w:jc w:val="lowKashida"/>
              <w:rPr>
                <w:color w:val="000000" w:themeColor="text1"/>
                <w:sz w:val="24"/>
                <w:szCs w:val="24"/>
              </w:rPr>
            </w:pPr>
            <w:r w:rsidRPr="00A71511">
              <w:rPr>
                <w:color w:val="000000" w:themeColor="text1"/>
                <w:sz w:val="24"/>
                <w:szCs w:val="24"/>
              </w:rPr>
              <w:t xml:space="preserve">Percentage Distribution of Victimized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by Perpetrator of Last Theft and Type of Stolen Goods During Previous 12 Months,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lang w:eastAsia="ar-SA"/>
              </w:rPr>
            </w:pPr>
            <w:r>
              <w:rPr>
                <w:rFonts w:cs="Simplified Arabic"/>
                <w:sz w:val="24"/>
                <w:szCs w:val="24"/>
                <w:lang w:eastAsia="ar-SA"/>
              </w:rPr>
              <w:t>52</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rPr>
                <w:color w:val="000000" w:themeColor="text1"/>
                <w:sz w:val="6"/>
                <w:szCs w:val="6"/>
              </w:rPr>
            </w:pPr>
          </w:p>
        </w:tc>
        <w:tc>
          <w:tcPr>
            <w:tcW w:w="750" w:type="dxa"/>
            <w:tcBorders>
              <w:top w:val="nil"/>
              <w:left w:val="nil"/>
              <w:bottom w:val="nil"/>
              <w:right w:val="nil"/>
            </w:tcBorders>
          </w:tcPr>
          <w:p w:rsidR="00D45078" w:rsidRPr="00ED17EB" w:rsidRDefault="00D45078" w:rsidP="00D45078">
            <w:pPr>
              <w:keepNext/>
              <w:autoSpaceDE w:val="0"/>
              <w:autoSpaceDN w:val="0"/>
              <w:ind w:left="34"/>
              <w:jc w:val="center"/>
              <w:outlineLvl w:val="6"/>
              <w:rPr>
                <w:rFonts w:cs="Simplified Arabic"/>
                <w:sz w:val="6"/>
                <w:szCs w:val="6"/>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30:</w:t>
            </w:r>
          </w:p>
        </w:tc>
        <w:tc>
          <w:tcPr>
            <w:tcW w:w="7088" w:type="dxa"/>
            <w:tcBorders>
              <w:top w:val="nil"/>
              <w:left w:val="nil"/>
              <w:bottom w:val="nil"/>
              <w:right w:val="nil"/>
            </w:tcBorders>
          </w:tcPr>
          <w:p w:rsidR="00D45078" w:rsidRPr="00580A86" w:rsidRDefault="00243266" w:rsidP="00D45078">
            <w:pPr>
              <w:ind w:left="53"/>
              <w:jc w:val="lowKashida"/>
              <w:rPr>
                <w:color w:val="000000" w:themeColor="text1"/>
                <w:sz w:val="24"/>
                <w:szCs w:val="24"/>
                <w:rtl/>
              </w:rPr>
            </w:pPr>
            <w:r w:rsidRPr="00243266">
              <w:rPr>
                <w:color w:val="000000" w:themeColor="text1"/>
                <w:sz w:val="24"/>
                <w:szCs w:val="24"/>
              </w:rPr>
              <w:t>Percentage Distribution of Individuals According to Feeling  Secure while Walking around the Area by Region,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lang w:eastAsia="ar-SA"/>
              </w:rPr>
            </w:pPr>
            <w:r>
              <w:rPr>
                <w:rFonts w:cs="Simplified Arabic"/>
                <w:sz w:val="24"/>
                <w:szCs w:val="24"/>
                <w:lang w:eastAsia="ar-SA"/>
              </w:rPr>
              <w:t>53</w:t>
            </w:r>
          </w:p>
        </w:tc>
      </w:tr>
      <w:tr w:rsidR="00D45078" w:rsidRPr="00580A86" w:rsidTr="00CE04C2">
        <w:trPr>
          <w:trHeight w:val="57"/>
          <w:jc w:val="center"/>
        </w:trPr>
        <w:tc>
          <w:tcPr>
            <w:tcW w:w="1319" w:type="dxa"/>
            <w:tcBorders>
              <w:top w:val="nil"/>
              <w:left w:val="nil"/>
              <w:bottom w:val="nil"/>
              <w:right w:val="nil"/>
            </w:tcBorders>
          </w:tcPr>
          <w:p w:rsidR="00D45078" w:rsidRPr="008D6239" w:rsidRDefault="00D45078" w:rsidP="00D45078">
            <w:pPr>
              <w:rPr>
                <w:b/>
                <w:bCs/>
                <w:color w:val="000000" w:themeColor="text1"/>
                <w:sz w:val="6"/>
                <w:szCs w:val="6"/>
              </w:rPr>
            </w:pPr>
          </w:p>
        </w:tc>
        <w:tc>
          <w:tcPr>
            <w:tcW w:w="7088" w:type="dxa"/>
            <w:tcBorders>
              <w:top w:val="nil"/>
              <w:left w:val="nil"/>
              <w:bottom w:val="nil"/>
              <w:right w:val="nil"/>
            </w:tcBorders>
          </w:tcPr>
          <w:p w:rsidR="00D45078" w:rsidRPr="008D6239" w:rsidRDefault="00D45078" w:rsidP="00D45078">
            <w:pPr>
              <w:ind w:left="35"/>
              <w:jc w:val="lowKashida"/>
              <w:rPr>
                <w:color w:val="000000" w:themeColor="text1"/>
                <w:sz w:val="6"/>
                <w:szCs w:val="6"/>
              </w:rPr>
            </w:pP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6"/>
                <w:szCs w:val="6"/>
                <w:lang w:eastAsia="ar-SA"/>
              </w:rPr>
            </w:pPr>
          </w:p>
        </w:tc>
      </w:tr>
      <w:tr w:rsidR="00D45078" w:rsidRPr="00580A86" w:rsidTr="00CE04C2">
        <w:trPr>
          <w:trHeight w:val="57"/>
          <w:jc w:val="center"/>
        </w:trPr>
        <w:tc>
          <w:tcPr>
            <w:tcW w:w="1319" w:type="dxa"/>
            <w:tcBorders>
              <w:top w:val="nil"/>
              <w:left w:val="nil"/>
              <w:bottom w:val="nil"/>
              <w:right w:val="nil"/>
            </w:tcBorders>
          </w:tcPr>
          <w:p w:rsidR="00D45078" w:rsidRPr="00580A86" w:rsidRDefault="00D45078" w:rsidP="00D45078">
            <w:pPr>
              <w:jc w:val="both"/>
              <w:rPr>
                <w:b/>
                <w:bCs/>
                <w:color w:val="000000" w:themeColor="text1"/>
                <w:sz w:val="24"/>
                <w:szCs w:val="24"/>
              </w:rPr>
            </w:pPr>
            <w:r w:rsidRPr="00580A86">
              <w:rPr>
                <w:b/>
                <w:bCs/>
                <w:color w:val="000000" w:themeColor="text1"/>
                <w:sz w:val="24"/>
                <w:szCs w:val="24"/>
              </w:rPr>
              <w:t>Table 31:</w:t>
            </w:r>
          </w:p>
        </w:tc>
        <w:tc>
          <w:tcPr>
            <w:tcW w:w="7088" w:type="dxa"/>
            <w:tcBorders>
              <w:top w:val="nil"/>
              <w:left w:val="nil"/>
              <w:bottom w:val="nil"/>
              <w:right w:val="nil"/>
            </w:tcBorders>
          </w:tcPr>
          <w:p w:rsidR="00D45078" w:rsidRPr="00580A86" w:rsidRDefault="00D45078" w:rsidP="00243266">
            <w:pPr>
              <w:ind w:left="53"/>
              <w:jc w:val="lowKashida"/>
              <w:rPr>
                <w:color w:val="000000" w:themeColor="text1"/>
                <w:sz w:val="24"/>
                <w:szCs w:val="24"/>
                <w:rtl/>
              </w:rPr>
            </w:pPr>
            <w:r w:rsidRPr="00A71511">
              <w:rPr>
                <w:color w:val="000000" w:themeColor="text1"/>
                <w:sz w:val="24"/>
                <w:szCs w:val="24"/>
              </w:rPr>
              <w:t xml:space="preserve">Percentage Distribution of </w:t>
            </w:r>
            <w:r w:rsidR="00243266">
              <w:rPr>
                <w:color w:val="000000" w:themeColor="text1"/>
                <w:sz w:val="24"/>
                <w:szCs w:val="24"/>
              </w:rPr>
              <w:t>Individuals</w:t>
            </w:r>
            <w:r w:rsidR="00243266" w:rsidRPr="00A71511">
              <w:rPr>
                <w:color w:val="000000" w:themeColor="text1"/>
                <w:sz w:val="24"/>
                <w:szCs w:val="24"/>
              </w:rPr>
              <w:t xml:space="preserve"> </w:t>
            </w:r>
            <w:r w:rsidRPr="00A71511">
              <w:rPr>
                <w:color w:val="000000" w:themeColor="text1"/>
                <w:sz w:val="24"/>
                <w:szCs w:val="24"/>
              </w:rPr>
              <w:t xml:space="preserve">who Believe there are Drug Addicts in </w:t>
            </w:r>
            <w:r w:rsidR="00243266">
              <w:rPr>
                <w:color w:val="000000" w:themeColor="text1"/>
                <w:sz w:val="24"/>
                <w:szCs w:val="24"/>
              </w:rPr>
              <w:t>t</w:t>
            </w:r>
            <w:r w:rsidRPr="00A71511">
              <w:rPr>
                <w:color w:val="000000" w:themeColor="text1"/>
                <w:sz w:val="24"/>
                <w:szCs w:val="24"/>
              </w:rPr>
              <w:t xml:space="preserve">heir Environment by Region and </w:t>
            </w:r>
            <w:r w:rsidR="00243266">
              <w:rPr>
                <w:color w:val="000000" w:themeColor="text1"/>
                <w:sz w:val="24"/>
                <w:szCs w:val="24"/>
              </w:rPr>
              <w:t>E</w:t>
            </w:r>
            <w:r w:rsidRPr="00A71511">
              <w:rPr>
                <w:color w:val="000000" w:themeColor="text1"/>
                <w:sz w:val="24"/>
                <w:szCs w:val="24"/>
              </w:rPr>
              <w:t xml:space="preserve">xposure to </w:t>
            </w:r>
            <w:r w:rsidR="00243266">
              <w:rPr>
                <w:color w:val="000000" w:themeColor="text1"/>
                <w:sz w:val="24"/>
                <w:szCs w:val="24"/>
              </w:rPr>
              <w:t>H</w:t>
            </w:r>
            <w:r w:rsidRPr="00A71511">
              <w:rPr>
                <w:color w:val="000000" w:themeColor="text1"/>
                <w:sz w:val="24"/>
                <w:szCs w:val="24"/>
              </w:rPr>
              <w:t xml:space="preserve">arassment of </w:t>
            </w:r>
            <w:r w:rsidR="00243266">
              <w:rPr>
                <w:color w:val="000000" w:themeColor="text1"/>
                <w:sz w:val="24"/>
                <w:szCs w:val="24"/>
              </w:rPr>
              <w:t>A</w:t>
            </w:r>
            <w:r w:rsidRPr="00A71511">
              <w:rPr>
                <w:color w:val="000000" w:themeColor="text1"/>
                <w:sz w:val="24"/>
                <w:szCs w:val="24"/>
              </w:rPr>
              <w:t>busers, 2020</w:t>
            </w:r>
          </w:p>
        </w:tc>
        <w:tc>
          <w:tcPr>
            <w:tcW w:w="750" w:type="dxa"/>
            <w:tcBorders>
              <w:top w:val="nil"/>
              <w:left w:val="nil"/>
              <w:bottom w:val="nil"/>
              <w:right w:val="nil"/>
            </w:tcBorders>
          </w:tcPr>
          <w:p w:rsidR="00D45078" w:rsidRPr="00ED17EB" w:rsidRDefault="00D45078" w:rsidP="00D45078">
            <w:pPr>
              <w:autoSpaceDE w:val="0"/>
              <w:autoSpaceDN w:val="0"/>
              <w:jc w:val="center"/>
              <w:rPr>
                <w:rFonts w:cs="Simplified Arabic"/>
                <w:sz w:val="24"/>
                <w:szCs w:val="24"/>
                <w:rtl/>
                <w:lang w:eastAsia="ar-SA"/>
              </w:rPr>
            </w:pPr>
            <w:r>
              <w:rPr>
                <w:rFonts w:cs="Simplified Arabic"/>
                <w:sz w:val="24"/>
                <w:szCs w:val="24"/>
                <w:lang w:eastAsia="ar-SA"/>
              </w:rPr>
              <w:t>53</w:t>
            </w:r>
          </w:p>
        </w:tc>
      </w:tr>
    </w:tbl>
    <w:p w:rsidR="00E177B3" w:rsidRPr="00580A86" w:rsidRDefault="00E177B3"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97180" w:rsidRPr="0091010F" w:rsidRDefault="00D97180" w:rsidP="000224C7">
      <w:pPr>
        <w:jc w:val="center"/>
        <w:rPr>
          <w:rFonts w:asciiTheme="majorBidi" w:hAnsiTheme="majorBidi" w:cstheme="majorBidi"/>
          <w:b/>
          <w:bCs/>
          <w:color w:val="000000" w:themeColor="text1"/>
          <w:sz w:val="28"/>
          <w:szCs w:val="28"/>
        </w:rPr>
      </w:pPr>
      <w:r w:rsidRPr="0091010F">
        <w:rPr>
          <w:rFonts w:cs="Traditional Arabic"/>
          <w:b/>
          <w:bCs/>
          <w:color w:val="000000" w:themeColor="text1"/>
          <w:sz w:val="28"/>
          <w:szCs w:val="28"/>
        </w:rPr>
        <w:br w:type="page"/>
      </w:r>
      <w:r w:rsidRPr="0091010F">
        <w:rPr>
          <w:rFonts w:asciiTheme="majorBidi" w:hAnsiTheme="majorBidi" w:cstheme="majorBidi"/>
          <w:b/>
          <w:bCs/>
          <w:color w:val="000000" w:themeColor="text1"/>
          <w:sz w:val="28"/>
          <w:szCs w:val="28"/>
        </w:rPr>
        <w:t>Introduction</w:t>
      </w:r>
    </w:p>
    <w:p w:rsidR="00D97180" w:rsidRPr="001407F9" w:rsidRDefault="00D97180" w:rsidP="00D97180">
      <w:pPr>
        <w:ind w:right="142"/>
        <w:rPr>
          <w:rFonts w:asciiTheme="majorBidi" w:hAnsiTheme="majorBidi" w:cstheme="majorBidi"/>
          <w:color w:val="000000" w:themeColor="text1"/>
          <w:sz w:val="24"/>
          <w:szCs w:val="24"/>
        </w:rPr>
      </w:pPr>
    </w:p>
    <w:p w:rsidR="00D97180" w:rsidRPr="001407F9" w:rsidRDefault="00D97180" w:rsidP="00243266">
      <w:pPr>
        <w:pStyle w:val="BodyText"/>
        <w:rPr>
          <w:rFonts w:asciiTheme="majorBidi" w:hAnsiTheme="majorBidi" w:cstheme="majorBidi"/>
          <w:color w:val="000000" w:themeColor="text1"/>
          <w:szCs w:val="24"/>
          <w:rtl/>
        </w:rPr>
      </w:pPr>
      <w:r w:rsidRPr="001407F9">
        <w:rPr>
          <w:rFonts w:asciiTheme="majorBidi" w:hAnsiTheme="majorBidi" w:cstheme="majorBidi"/>
          <w:color w:val="000000" w:themeColor="text1"/>
          <w:szCs w:val="24"/>
        </w:rPr>
        <w:t xml:space="preserve">The design of the </w:t>
      </w:r>
      <w:r w:rsidR="00243266">
        <w:rPr>
          <w:rFonts w:asciiTheme="majorBidi" w:hAnsiTheme="majorBidi" w:cstheme="majorBidi"/>
          <w:color w:val="000000" w:themeColor="text1"/>
          <w:szCs w:val="24"/>
        </w:rPr>
        <w:t>Victimization S</w:t>
      </w:r>
      <w:r w:rsidRPr="001407F9">
        <w:rPr>
          <w:rFonts w:asciiTheme="majorBidi" w:hAnsiTheme="majorBidi" w:cstheme="majorBidi"/>
          <w:color w:val="000000" w:themeColor="text1"/>
          <w:szCs w:val="24"/>
        </w:rPr>
        <w:t>urvey in Palestine</w:t>
      </w:r>
      <w:r w:rsidR="00243266">
        <w:rPr>
          <w:rFonts w:asciiTheme="majorBidi" w:hAnsiTheme="majorBidi" w:cstheme="majorBidi"/>
          <w:color w:val="000000" w:themeColor="text1"/>
          <w:szCs w:val="24"/>
        </w:rPr>
        <w:t>,</w:t>
      </w:r>
      <w:r w:rsidRPr="001407F9">
        <w:rPr>
          <w:rFonts w:asciiTheme="majorBidi" w:hAnsiTheme="majorBidi" w:cstheme="majorBidi"/>
          <w:color w:val="000000" w:themeColor="text1"/>
          <w:szCs w:val="24"/>
        </w:rPr>
        <w:t xml:space="preserve"> 2020  is to provide comprehensive statistical data for policy-makers and stakeholders in sociopolitical decision-making as crime and victimization statistics are valuable nationally, regionally and on the </w:t>
      </w:r>
      <w:r w:rsidR="00243266">
        <w:rPr>
          <w:rFonts w:asciiTheme="majorBidi" w:hAnsiTheme="majorBidi" w:cstheme="majorBidi"/>
          <w:color w:val="000000" w:themeColor="text1"/>
          <w:szCs w:val="24"/>
        </w:rPr>
        <w:t>internationally</w:t>
      </w:r>
      <w:r w:rsidRPr="001407F9">
        <w:rPr>
          <w:rFonts w:asciiTheme="majorBidi" w:hAnsiTheme="majorBidi" w:cstheme="majorBidi"/>
          <w:color w:val="000000" w:themeColor="text1"/>
          <w:szCs w:val="24"/>
        </w:rPr>
        <w:t>.</w:t>
      </w:r>
    </w:p>
    <w:p w:rsidR="00D97180" w:rsidRPr="001407F9" w:rsidRDefault="00D97180" w:rsidP="00D97180">
      <w:pPr>
        <w:pStyle w:val="BodyText"/>
        <w:rPr>
          <w:rFonts w:asciiTheme="majorBidi" w:hAnsiTheme="majorBidi" w:cstheme="majorBidi"/>
          <w:color w:val="000000" w:themeColor="text1"/>
          <w:szCs w:val="24"/>
        </w:rPr>
      </w:pPr>
    </w:p>
    <w:p w:rsidR="00D97180" w:rsidRPr="001407F9" w:rsidRDefault="00D97180" w:rsidP="00FF7668">
      <w:pPr>
        <w:pStyle w:val="BodyText"/>
        <w:rPr>
          <w:rFonts w:asciiTheme="majorBidi" w:hAnsiTheme="majorBidi" w:cstheme="majorBidi"/>
          <w:color w:val="000000" w:themeColor="text1"/>
          <w:szCs w:val="24"/>
        </w:rPr>
      </w:pPr>
      <w:r w:rsidRPr="001407F9">
        <w:rPr>
          <w:rFonts w:asciiTheme="majorBidi" w:hAnsiTheme="majorBidi" w:cstheme="majorBidi"/>
          <w:color w:val="000000" w:themeColor="text1"/>
          <w:szCs w:val="24"/>
        </w:rPr>
        <w:t xml:space="preserve">The Victimization </w:t>
      </w:r>
      <w:r w:rsidR="00FF7668">
        <w:rPr>
          <w:rFonts w:asciiTheme="majorBidi" w:hAnsiTheme="majorBidi" w:cstheme="majorBidi"/>
          <w:color w:val="000000" w:themeColor="text1"/>
          <w:szCs w:val="24"/>
        </w:rPr>
        <w:t>S</w:t>
      </w:r>
      <w:r w:rsidRPr="001407F9">
        <w:rPr>
          <w:rFonts w:asciiTheme="majorBidi" w:hAnsiTheme="majorBidi" w:cstheme="majorBidi"/>
          <w:color w:val="000000" w:themeColor="text1"/>
          <w:szCs w:val="24"/>
        </w:rPr>
        <w:t xml:space="preserve">urvey was implemented during the period from </w:t>
      </w:r>
      <w:r w:rsidR="00FF7668" w:rsidRPr="001407F9">
        <w:rPr>
          <w:rFonts w:asciiTheme="majorBidi" w:hAnsiTheme="majorBidi" w:cstheme="majorBidi"/>
          <w:color w:val="000000" w:themeColor="text1"/>
          <w:szCs w:val="24"/>
        </w:rPr>
        <w:t xml:space="preserve">October </w:t>
      </w:r>
      <w:proofErr w:type="gramStart"/>
      <w:r w:rsidR="00FF7668" w:rsidRPr="001407F9">
        <w:rPr>
          <w:rFonts w:asciiTheme="majorBidi" w:hAnsiTheme="majorBidi" w:cstheme="majorBidi"/>
          <w:color w:val="000000" w:themeColor="text1"/>
          <w:szCs w:val="24"/>
        </w:rPr>
        <w:t>4</w:t>
      </w:r>
      <w:r w:rsidR="00FF7668" w:rsidRPr="001407F9">
        <w:rPr>
          <w:rFonts w:asciiTheme="majorBidi" w:hAnsiTheme="majorBidi" w:cstheme="majorBidi"/>
          <w:color w:val="000000" w:themeColor="text1"/>
          <w:szCs w:val="24"/>
          <w:vertAlign w:val="superscript"/>
        </w:rPr>
        <w:t>th</w:t>
      </w:r>
      <w:r w:rsidR="00FF7668" w:rsidRPr="001407F9">
        <w:rPr>
          <w:rFonts w:asciiTheme="majorBidi" w:hAnsiTheme="majorBidi" w:cstheme="majorBidi"/>
          <w:color w:val="000000" w:themeColor="text1"/>
          <w:szCs w:val="24"/>
        </w:rPr>
        <w:t xml:space="preserve"> </w:t>
      </w:r>
      <w:r w:rsidRPr="001407F9">
        <w:rPr>
          <w:rFonts w:asciiTheme="majorBidi" w:hAnsiTheme="majorBidi" w:cstheme="majorBidi"/>
          <w:color w:val="000000" w:themeColor="text1"/>
          <w:szCs w:val="24"/>
        </w:rPr>
        <w:t xml:space="preserve"> 2020</w:t>
      </w:r>
      <w:proofErr w:type="gramEnd"/>
      <w:r w:rsidRPr="001407F9">
        <w:rPr>
          <w:rFonts w:asciiTheme="majorBidi" w:hAnsiTheme="majorBidi" w:cstheme="majorBidi"/>
          <w:color w:val="000000" w:themeColor="text1"/>
          <w:szCs w:val="24"/>
        </w:rPr>
        <w:t xml:space="preserve"> to </w:t>
      </w:r>
      <w:r w:rsidR="00FF7668" w:rsidRPr="001407F9">
        <w:rPr>
          <w:rFonts w:asciiTheme="majorBidi" w:hAnsiTheme="majorBidi" w:cstheme="majorBidi"/>
          <w:color w:val="000000" w:themeColor="text1"/>
          <w:szCs w:val="24"/>
        </w:rPr>
        <w:t>January 5</w:t>
      </w:r>
      <w:r w:rsidR="00FF7668" w:rsidRPr="001407F9">
        <w:rPr>
          <w:rFonts w:asciiTheme="majorBidi" w:hAnsiTheme="majorBidi" w:cstheme="majorBidi"/>
          <w:color w:val="000000" w:themeColor="text1"/>
          <w:szCs w:val="24"/>
          <w:vertAlign w:val="superscript"/>
        </w:rPr>
        <w:t>th</w:t>
      </w:r>
      <w:r w:rsidR="00FF7668" w:rsidRPr="001407F9">
        <w:rPr>
          <w:rFonts w:asciiTheme="majorBidi" w:hAnsiTheme="majorBidi" w:cstheme="majorBidi"/>
          <w:color w:val="000000" w:themeColor="text1"/>
          <w:szCs w:val="24"/>
        </w:rPr>
        <w:t xml:space="preserve"> </w:t>
      </w:r>
      <w:r w:rsidR="00FF7668">
        <w:rPr>
          <w:rFonts w:asciiTheme="majorBidi" w:hAnsiTheme="majorBidi" w:cstheme="majorBidi"/>
          <w:color w:val="000000" w:themeColor="text1"/>
          <w:szCs w:val="24"/>
        </w:rPr>
        <w:t xml:space="preserve"> </w:t>
      </w:r>
      <w:r w:rsidRPr="001407F9">
        <w:rPr>
          <w:rFonts w:asciiTheme="majorBidi" w:hAnsiTheme="majorBidi" w:cstheme="majorBidi"/>
          <w:color w:val="000000" w:themeColor="text1"/>
          <w:szCs w:val="24"/>
        </w:rPr>
        <w:t xml:space="preserve">2021. The sample included </w:t>
      </w:r>
      <w:r w:rsidRPr="001407F9">
        <w:rPr>
          <w:rFonts w:asciiTheme="majorBidi" w:hAnsiTheme="majorBidi" w:cstheme="majorBidi"/>
          <w:color w:val="000000" w:themeColor="text1"/>
          <w:szCs w:val="24"/>
          <w:rtl/>
          <w:lang w:eastAsia="ar-SA"/>
        </w:rPr>
        <w:t>8,040</w:t>
      </w:r>
      <w:r w:rsidRPr="001407F9">
        <w:rPr>
          <w:rFonts w:asciiTheme="majorBidi" w:hAnsiTheme="majorBidi" w:cstheme="majorBidi"/>
          <w:color w:val="000000" w:themeColor="text1"/>
          <w:szCs w:val="24"/>
        </w:rPr>
        <w:t xml:space="preserve"> households in Palestine, for the purpose providing data on the status of victimization and crime in the Palestinian society. In additi</w:t>
      </w:r>
      <w:r w:rsidR="00C16D25">
        <w:rPr>
          <w:rFonts w:asciiTheme="majorBidi" w:hAnsiTheme="majorBidi" w:cstheme="majorBidi"/>
          <w:color w:val="000000" w:themeColor="text1"/>
          <w:szCs w:val="24"/>
        </w:rPr>
        <w:t xml:space="preserve">on, the </w:t>
      </w:r>
      <w:r w:rsidR="00FF7668">
        <w:rPr>
          <w:rFonts w:asciiTheme="majorBidi" w:hAnsiTheme="majorBidi" w:cstheme="majorBidi"/>
          <w:color w:val="000000" w:themeColor="text1"/>
          <w:szCs w:val="24"/>
        </w:rPr>
        <w:t>s</w:t>
      </w:r>
      <w:r w:rsidR="00C16D25">
        <w:rPr>
          <w:rFonts w:asciiTheme="majorBidi" w:hAnsiTheme="majorBidi" w:cstheme="majorBidi"/>
          <w:color w:val="000000" w:themeColor="text1"/>
          <w:szCs w:val="24"/>
        </w:rPr>
        <w:t>urvey aims to examine</w:t>
      </w:r>
      <w:r w:rsidRPr="001407F9">
        <w:rPr>
          <w:rFonts w:asciiTheme="majorBidi" w:hAnsiTheme="majorBidi" w:cstheme="majorBidi"/>
          <w:color w:val="000000" w:themeColor="text1"/>
          <w:szCs w:val="24"/>
        </w:rPr>
        <w:t xml:space="preserve"> the general f</w:t>
      </w:r>
      <w:r w:rsidR="00C16D25">
        <w:rPr>
          <w:rFonts w:asciiTheme="majorBidi" w:hAnsiTheme="majorBidi" w:cstheme="majorBidi"/>
          <w:color w:val="000000" w:themeColor="text1"/>
          <w:szCs w:val="24"/>
        </w:rPr>
        <w:t>eatures of victims and provide</w:t>
      </w:r>
      <w:r w:rsidRPr="001407F9">
        <w:rPr>
          <w:rFonts w:asciiTheme="majorBidi" w:hAnsiTheme="majorBidi" w:cstheme="majorBidi"/>
          <w:color w:val="000000" w:themeColor="text1"/>
          <w:szCs w:val="24"/>
        </w:rPr>
        <w:t xml:space="preserve"> necessary information on the types of households and individual criminal acts, location of crimes, perpetrators, crime reporting and whether the crime reported was referred to court in addition to victims’ human and material losses </w:t>
      </w:r>
      <w:proofErr w:type="gramStart"/>
      <w:r w:rsidRPr="001407F9">
        <w:rPr>
          <w:rFonts w:asciiTheme="majorBidi" w:hAnsiTheme="majorBidi" w:cstheme="majorBidi"/>
          <w:color w:val="000000" w:themeColor="text1"/>
          <w:szCs w:val="24"/>
        </w:rPr>
        <w:t>as a result</w:t>
      </w:r>
      <w:proofErr w:type="gramEnd"/>
      <w:r w:rsidRPr="001407F9">
        <w:rPr>
          <w:rFonts w:asciiTheme="majorBidi" w:hAnsiTheme="majorBidi" w:cstheme="majorBidi"/>
          <w:color w:val="000000" w:themeColor="text1"/>
          <w:szCs w:val="24"/>
        </w:rPr>
        <w:t xml:space="preserve"> of such acts. Furthermore, it aims </w:t>
      </w:r>
      <w:r w:rsidR="00FF7668">
        <w:rPr>
          <w:rFonts w:asciiTheme="majorBidi" w:hAnsiTheme="majorBidi" w:cstheme="majorBidi"/>
          <w:color w:val="000000" w:themeColor="text1"/>
          <w:szCs w:val="24"/>
        </w:rPr>
        <w:t xml:space="preserve">to </w:t>
      </w:r>
      <w:r w:rsidRPr="001407F9">
        <w:rPr>
          <w:rFonts w:asciiTheme="majorBidi" w:hAnsiTheme="majorBidi" w:cstheme="majorBidi"/>
          <w:color w:val="000000" w:themeColor="text1"/>
          <w:szCs w:val="24"/>
        </w:rPr>
        <w:t>create a database that fills in the gaps in administrative records related to crime and victimization statistics.</w:t>
      </w:r>
    </w:p>
    <w:p w:rsidR="00D97180" w:rsidRPr="001407F9" w:rsidRDefault="00D97180" w:rsidP="00D97180">
      <w:pPr>
        <w:jc w:val="both"/>
        <w:rPr>
          <w:rFonts w:asciiTheme="majorBidi" w:hAnsiTheme="majorBidi" w:cstheme="majorBidi"/>
          <w:color w:val="000000" w:themeColor="text1"/>
          <w:sz w:val="18"/>
          <w:szCs w:val="18"/>
        </w:rPr>
      </w:pPr>
    </w:p>
    <w:p w:rsidR="00D97180" w:rsidRPr="001407F9" w:rsidRDefault="00D97180" w:rsidP="00D97180">
      <w:pPr>
        <w:jc w:val="both"/>
        <w:rPr>
          <w:rFonts w:asciiTheme="majorBidi" w:hAnsiTheme="majorBidi" w:cstheme="majorBidi"/>
          <w:color w:val="000000" w:themeColor="text1"/>
          <w:sz w:val="18"/>
          <w:szCs w:val="18"/>
        </w:rPr>
      </w:pPr>
    </w:p>
    <w:p w:rsidR="00D97180" w:rsidRPr="001407F9" w:rsidRDefault="00D97180" w:rsidP="00FF7668">
      <w:pPr>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 xml:space="preserve">This report contains four chapters, where the first chapter reviews </w:t>
      </w:r>
      <w:proofErr w:type="gramStart"/>
      <w:r w:rsidRPr="001407F9">
        <w:rPr>
          <w:rFonts w:asciiTheme="majorBidi" w:hAnsiTheme="majorBidi" w:cstheme="majorBidi"/>
          <w:color w:val="000000" w:themeColor="text1"/>
          <w:sz w:val="24"/>
          <w:szCs w:val="24"/>
        </w:rPr>
        <w:t>the  terms</w:t>
      </w:r>
      <w:proofErr w:type="gramEnd"/>
      <w:r w:rsidRPr="001407F9">
        <w:rPr>
          <w:rFonts w:asciiTheme="majorBidi" w:hAnsiTheme="majorBidi" w:cstheme="majorBidi"/>
          <w:color w:val="000000" w:themeColor="text1"/>
          <w:sz w:val="24"/>
          <w:szCs w:val="24"/>
        </w:rPr>
        <w:t xml:space="preserve"> and indicators the second chapter covers the main findings of the survey. The third chapter discusses the </w:t>
      </w:r>
      <w:proofErr w:type="gramStart"/>
      <w:r w:rsidRPr="001407F9">
        <w:rPr>
          <w:rFonts w:asciiTheme="majorBidi" w:hAnsiTheme="majorBidi" w:cstheme="majorBidi"/>
          <w:color w:val="000000" w:themeColor="text1"/>
          <w:sz w:val="24"/>
          <w:szCs w:val="24"/>
        </w:rPr>
        <w:t>methodology  and</w:t>
      </w:r>
      <w:proofErr w:type="gramEnd"/>
      <w:r w:rsidRPr="001407F9">
        <w:rPr>
          <w:rFonts w:asciiTheme="majorBidi" w:hAnsiTheme="majorBidi" w:cstheme="majorBidi"/>
          <w:color w:val="000000" w:themeColor="text1"/>
          <w:sz w:val="24"/>
          <w:szCs w:val="24"/>
        </w:rPr>
        <w:t xml:space="preserve"> the </w:t>
      </w:r>
      <w:r w:rsidR="00FF7668">
        <w:rPr>
          <w:rFonts w:asciiTheme="majorBidi" w:hAnsiTheme="majorBidi" w:cstheme="majorBidi"/>
          <w:color w:val="000000" w:themeColor="text1"/>
          <w:sz w:val="24"/>
          <w:szCs w:val="24"/>
        </w:rPr>
        <w:t>f</w:t>
      </w:r>
      <w:r w:rsidRPr="001407F9">
        <w:rPr>
          <w:rFonts w:asciiTheme="majorBidi" w:hAnsiTheme="majorBidi" w:cstheme="majorBidi"/>
          <w:color w:val="000000" w:themeColor="text1"/>
          <w:sz w:val="24"/>
          <w:szCs w:val="24"/>
        </w:rPr>
        <w:t>ourth presents the data quality.</w:t>
      </w:r>
    </w:p>
    <w:p w:rsidR="00D97180" w:rsidRPr="001407F9" w:rsidRDefault="00D97180" w:rsidP="00D97180">
      <w:pPr>
        <w:jc w:val="both"/>
        <w:rPr>
          <w:rFonts w:asciiTheme="majorBidi" w:hAnsiTheme="majorBidi" w:cstheme="majorBidi"/>
          <w:color w:val="000000" w:themeColor="text1"/>
          <w:sz w:val="18"/>
          <w:szCs w:val="18"/>
        </w:rPr>
      </w:pPr>
    </w:p>
    <w:p w:rsidR="00D97180" w:rsidRPr="001407F9" w:rsidRDefault="00D97180" w:rsidP="00FF7668">
      <w:pPr>
        <w:tabs>
          <w:tab w:val="left" w:pos="1985"/>
        </w:tabs>
        <w:jc w:val="lowKashida"/>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 xml:space="preserve">PCBS hopes that this survey will help planners and decision makers in improving crime related policies in the Palestinian society. </w:t>
      </w:r>
    </w:p>
    <w:p w:rsidR="00D97180" w:rsidRPr="001407F9" w:rsidRDefault="00D97180" w:rsidP="00D97180">
      <w:pPr>
        <w:tabs>
          <w:tab w:val="left" w:pos="1985"/>
        </w:tabs>
        <w:jc w:val="lowKashida"/>
        <w:rPr>
          <w:rFonts w:asciiTheme="majorBidi" w:hAnsiTheme="majorBidi" w:cstheme="majorBidi"/>
          <w:b/>
          <w:bCs/>
          <w:color w:val="000000" w:themeColor="text1"/>
          <w:sz w:val="26"/>
        </w:rPr>
      </w:pPr>
      <w:r w:rsidRPr="001407F9">
        <w:rPr>
          <w:rFonts w:asciiTheme="majorBidi" w:hAnsiTheme="majorBidi" w:cstheme="majorBidi"/>
          <w:b/>
          <w:bCs/>
          <w:color w:val="000000" w:themeColor="text1"/>
          <w:sz w:val="26"/>
        </w:rPr>
        <w:t xml:space="preserve"> </w:t>
      </w:r>
    </w:p>
    <w:p w:rsidR="00D97180" w:rsidRPr="00580A86" w:rsidRDefault="00D97180" w:rsidP="00D97180">
      <w:pPr>
        <w:tabs>
          <w:tab w:val="left" w:pos="1985"/>
        </w:tabs>
        <w:jc w:val="lowKashida"/>
        <w:rPr>
          <w:rFonts w:cs="Traditional Arabic"/>
          <w:b/>
          <w:bCs/>
          <w:color w:val="000000" w:themeColor="text1"/>
          <w:sz w:val="26"/>
        </w:rPr>
      </w:pPr>
      <w:r w:rsidRPr="00580A86">
        <w:rPr>
          <w:rFonts w:cs="Traditional Arabic"/>
          <w:b/>
          <w:bCs/>
          <w:color w:val="000000" w:themeColor="text1"/>
          <w:sz w:val="26"/>
        </w:rPr>
        <w:t xml:space="preserve"> </w:t>
      </w:r>
    </w:p>
    <w:p w:rsidR="00D97180" w:rsidRPr="00580A86" w:rsidRDefault="00D97180" w:rsidP="00D97180">
      <w:pPr>
        <w:tabs>
          <w:tab w:val="right" w:pos="4057"/>
        </w:tabs>
        <w:ind w:right="-1" w:firstLine="1223"/>
        <w:jc w:val="right"/>
        <w:rPr>
          <w:rFonts w:cs="Traditional Arabic"/>
          <w:b/>
          <w:bCs/>
          <w:color w:val="000000" w:themeColor="text1"/>
          <w:sz w:val="24"/>
          <w:szCs w:val="24"/>
        </w:rPr>
      </w:pPr>
      <w:r w:rsidRPr="00580A86">
        <w:rPr>
          <w:rFonts w:cs="Traditional Arabic"/>
          <w:b/>
          <w:bCs/>
          <w:color w:val="000000" w:themeColor="text1"/>
          <w:sz w:val="24"/>
          <w:szCs w:val="24"/>
        </w:rPr>
        <w:t xml:space="preserve">   </w:t>
      </w:r>
    </w:p>
    <w:p w:rsidR="00D97180" w:rsidRPr="00580A86" w:rsidRDefault="00147CE2" w:rsidP="00D97180">
      <w:pPr>
        <w:tabs>
          <w:tab w:val="right" w:pos="4057"/>
        </w:tabs>
        <w:ind w:right="-1" w:firstLine="1223"/>
        <w:rPr>
          <w:rFonts w:cs="Traditional Arabic"/>
          <w:b/>
          <w:bCs/>
          <w:color w:val="000000" w:themeColor="text1"/>
          <w:sz w:val="24"/>
          <w:szCs w:val="24"/>
        </w:rPr>
      </w:pPr>
      <w:proofErr w:type="gramStart"/>
      <w:r>
        <w:rPr>
          <w:rFonts w:cs="Traditional Arabic"/>
          <w:b/>
          <w:bCs/>
          <w:color w:val="000000" w:themeColor="text1"/>
          <w:sz w:val="24"/>
          <w:szCs w:val="24"/>
        </w:rPr>
        <w:t>June</w:t>
      </w:r>
      <w:r w:rsidR="00D97180" w:rsidRPr="00580A86">
        <w:rPr>
          <w:rFonts w:cs="Traditional Arabic"/>
          <w:b/>
          <w:bCs/>
          <w:color w:val="000000" w:themeColor="text1"/>
          <w:sz w:val="24"/>
          <w:szCs w:val="24"/>
        </w:rPr>
        <w:t>,</w:t>
      </w:r>
      <w:proofErr w:type="gramEnd"/>
      <w:r w:rsidR="00D97180" w:rsidRPr="00580A86">
        <w:rPr>
          <w:rFonts w:cs="Traditional Arabic"/>
          <w:b/>
          <w:bCs/>
          <w:color w:val="000000" w:themeColor="text1"/>
          <w:sz w:val="24"/>
          <w:szCs w:val="24"/>
        </w:rPr>
        <w:t xml:space="preserve"> </w:t>
      </w:r>
      <w:r w:rsidR="00D97180" w:rsidRPr="00580A86">
        <w:rPr>
          <w:rFonts w:cs="Traditional Arabic" w:hint="cs"/>
          <w:b/>
          <w:bCs/>
          <w:color w:val="000000" w:themeColor="text1"/>
          <w:sz w:val="24"/>
          <w:szCs w:val="24"/>
          <w:rtl/>
        </w:rPr>
        <w:t>2021</w:t>
      </w:r>
    </w:p>
    <w:p w:rsidR="00D97180" w:rsidRPr="00580A86" w:rsidRDefault="00D97180" w:rsidP="00D97180">
      <w:pPr>
        <w:tabs>
          <w:tab w:val="right" w:pos="4057"/>
        </w:tabs>
        <w:ind w:right="-1"/>
        <w:rPr>
          <w:b/>
          <w:bCs/>
          <w:color w:val="000000" w:themeColor="text1"/>
          <w:sz w:val="24"/>
          <w:szCs w:val="24"/>
        </w:rPr>
      </w:pPr>
      <w:r w:rsidRPr="00580A86">
        <w:rPr>
          <w:rFonts w:cs="Traditional Arabic"/>
          <w:b/>
          <w:bCs/>
          <w:color w:val="000000" w:themeColor="text1"/>
          <w:sz w:val="24"/>
          <w:szCs w:val="24"/>
        </w:rPr>
        <w:t xml:space="preserve">                                                                                                                          </w:t>
      </w:r>
      <w:r w:rsidRPr="00580A86">
        <w:rPr>
          <w:b/>
          <w:bCs/>
          <w:color w:val="000000" w:themeColor="text1"/>
          <w:sz w:val="24"/>
          <w:szCs w:val="24"/>
        </w:rPr>
        <w:t>Dr. Ola Awad</w:t>
      </w:r>
    </w:p>
    <w:p w:rsidR="00D97180" w:rsidRPr="00580A86" w:rsidRDefault="00D97180" w:rsidP="00D97180">
      <w:pPr>
        <w:tabs>
          <w:tab w:val="left" w:pos="1985"/>
        </w:tabs>
        <w:jc w:val="right"/>
        <w:rPr>
          <w:rFonts w:cs="Traditional Arabic"/>
          <w:b/>
          <w:bCs/>
          <w:color w:val="000000" w:themeColor="text1"/>
          <w:sz w:val="24"/>
          <w:szCs w:val="24"/>
        </w:rPr>
      </w:pPr>
      <w:r w:rsidRPr="00580A86">
        <w:rPr>
          <w:b/>
          <w:bCs/>
          <w:color w:val="000000" w:themeColor="text1"/>
          <w:sz w:val="24"/>
          <w:szCs w:val="24"/>
        </w:rPr>
        <w:t>President of PCBS</w:t>
      </w:r>
    </w:p>
    <w:p w:rsidR="00D97180" w:rsidRPr="00580A86" w:rsidRDefault="00D97180" w:rsidP="00D97180">
      <w:pPr>
        <w:tabs>
          <w:tab w:val="left" w:pos="1985"/>
        </w:tabs>
        <w:rPr>
          <w:rFonts w:cs="Traditional Arabic"/>
          <w:b/>
          <w:bCs/>
          <w:color w:val="000000" w:themeColor="text1"/>
          <w:sz w:val="24"/>
          <w:szCs w:val="24"/>
        </w:rPr>
      </w:pPr>
      <w:r w:rsidRPr="00580A86">
        <w:rPr>
          <w:rFonts w:cs="Traditional Arabic"/>
          <w:b/>
          <w:bCs/>
          <w:color w:val="000000" w:themeColor="text1"/>
          <w:sz w:val="24"/>
          <w:szCs w:val="24"/>
        </w:rPr>
        <w:t xml:space="preserve">                                                                                                                     </w:t>
      </w: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0224C7" w:rsidRDefault="000224C7">
      <w:pPr>
        <w:rPr>
          <w:rFonts w:cs="Traditional Arabic"/>
          <w:color w:val="000000" w:themeColor="text1"/>
        </w:rPr>
      </w:pPr>
      <w:r>
        <w:rPr>
          <w:rFonts w:cs="Traditional Arabic"/>
          <w:color w:val="000000" w:themeColor="text1"/>
        </w:rPr>
        <w:br w:type="page"/>
      </w:r>
    </w:p>
    <w:p w:rsidR="00DF0B50" w:rsidRPr="00580A86" w:rsidRDefault="00DF0B50" w:rsidP="0066350C">
      <w:pPr>
        <w:rPr>
          <w:rFonts w:cs="Traditional Arabic"/>
          <w:color w:val="000000" w:themeColor="text1"/>
        </w:rPr>
      </w:pPr>
    </w:p>
    <w:p w:rsidR="00DF0B50" w:rsidRPr="00580A86" w:rsidRDefault="00DF0B50" w:rsidP="0066350C">
      <w:pPr>
        <w:rPr>
          <w:rFonts w:cs="Traditional Arabic"/>
          <w:color w:val="000000" w:themeColor="text1"/>
        </w:rPr>
      </w:pPr>
    </w:p>
    <w:p w:rsidR="00DE726A" w:rsidRPr="00580A86" w:rsidRDefault="00DE726A">
      <w:pPr>
        <w:rPr>
          <w:rFonts w:cs="Traditional Arabic"/>
          <w:b/>
          <w:bCs/>
          <w:color w:val="000000" w:themeColor="text1"/>
          <w:sz w:val="28"/>
          <w:szCs w:val="28"/>
        </w:rPr>
      </w:pPr>
      <w:r w:rsidRPr="00580A86">
        <w:rPr>
          <w:rFonts w:cs="Traditional Arabic"/>
          <w:b/>
          <w:bCs/>
          <w:color w:val="000000" w:themeColor="text1"/>
          <w:sz w:val="28"/>
          <w:szCs w:val="28"/>
        </w:rPr>
        <w:br w:type="page"/>
      </w:r>
    </w:p>
    <w:p w:rsidR="00205327" w:rsidRPr="00580A86" w:rsidRDefault="00205327" w:rsidP="00DF0B50">
      <w:pPr>
        <w:jc w:val="center"/>
        <w:rPr>
          <w:rFonts w:cs="Traditional Arabic"/>
          <w:b/>
          <w:bCs/>
          <w:color w:val="000000" w:themeColor="text1"/>
          <w:sz w:val="28"/>
          <w:szCs w:val="28"/>
        </w:rPr>
        <w:sectPr w:rsidR="00205327" w:rsidRPr="00580A86" w:rsidSect="00971ED4">
          <w:headerReference w:type="default" r:id="rId13"/>
          <w:footerReference w:type="default" r:id="rId14"/>
          <w:endnotePr>
            <w:numFmt w:val="lowerLetter"/>
          </w:endnotePr>
          <w:pgSz w:w="11907" w:h="16840" w:code="9"/>
          <w:pgMar w:top="1418" w:right="1418" w:bottom="1418" w:left="1418" w:header="720" w:footer="720" w:gutter="0"/>
          <w:pgNumType w:start="15"/>
          <w:cols w:space="720"/>
          <w:titlePg/>
          <w:docGrid w:linePitch="272"/>
        </w:sectPr>
      </w:pPr>
    </w:p>
    <w:p w:rsidR="00DF0B50" w:rsidRPr="001407F9" w:rsidRDefault="00DF0B50" w:rsidP="000224C7">
      <w:pPr>
        <w:tabs>
          <w:tab w:val="left" w:pos="1985"/>
        </w:tabs>
        <w:jc w:val="center"/>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Chapter One</w:t>
      </w:r>
    </w:p>
    <w:p w:rsidR="00DF0B50" w:rsidRPr="001407F9" w:rsidRDefault="00DF0B50" w:rsidP="00DF0B50">
      <w:pPr>
        <w:tabs>
          <w:tab w:val="left" w:pos="1985"/>
        </w:tabs>
        <w:jc w:val="center"/>
        <w:rPr>
          <w:rFonts w:asciiTheme="majorBidi" w:hAnsiTheme="majorBidi" w:cstheme="majorBidi"/>
          <w:color w:val="000000" w:themeColor="text1"/>
          <w:sz w:val="24"/>
          <w:szCs w:val="24"/>
        </w:rPr>
      </w:pPr>
    </w:p>
    <w:p w:rsidR="00DF0B50" w:rsidRPr="001407F9" w:rsidRDefault="00DF0B50" w:rsidP="00DF0B50">
      <w:pPr>
        <w:tabs>
          <w:tab w:val="left" w:pos="1985"/>
          <w:tab w:val="left" w:pos="5245"/>
        </w:tabs>
        <w:jc w:val="center"/>
        <w:rPr>
          <w:rFonts w:asciiTheme="majorBidi" w:hAnsiTheme="majorBidi" w:cstheme="majorBidi"/>
          <w:b/>
          <w:bCs/>
          <w:color w:val="000000" w:themeColor="text1"/>
          <w:sz w:val="32"/>
          <w:szCs w:val="22"/>
        </w:rPr>
      </w:pPr>
      <w:r w:rsidRPr="001407F9">
        <w:rPr>
          <w:rFonts w:asciiTheme="majorBidi" w:hAnsiTheme="majorBidi" w:cstheme="majorBidi"/>
          <w:b/>
          <w:bCs/>
          <w:color w:val="000000" w:themeColor="text1"/>
          <w:sz w:val="28"/>
          <w:szCs w:val="28"/>
        </w:rPr>
        <w:t>Terms and Indicators</w:t>
      </w:r>
    </w:p>
    <w:p w:rsidR="00DF0B50" w:rsidRPr="001407F9" w:rsidRDefault="00DF0B50" w:rsidP="00DF0B50">
      <w:pPr>
        <w:jc w:val="center"/>
        <w:rPr>
          <w:rFonts w:asciiTheme="majorBidi" w:hAnsiTheme="majorBidi" w:cstheme="majorBidi"/>
          <w:color w:val="000000" w:themeColor="text1"/>
          <w:sz w:val="28"/>
        </w:rPr>
      </w:pPr>
    </w:p>
    <w:p w:rsidR="00500924" w:rsidRPr="001407F9" w:rsidRDefault="00500924" w:rsidP="00500924">
      <w:pPr>
        <w:tabs>
          <w:tab w:val="left" w:pos="2235"/>
        </w:tabs>
        <w:ind w:left="108"/>
        <w:jc w:val="both"/>
        <w:rPr>
          <w:rFonts w:asciiTheme="majorBidi" w:hAnsiTheme="majorBidi" w:cstheme="majorBidi"/>
          <w:color w:val="000000" w:themeColor="text1"/>
          <w:sz w:val="24"/>
        </w:rPr>
      </w:pPr>
      <w:r w:rsidRPr="001407F9">
        <w:rPr>
          <w:rFonts w:asciiTheme="majorBidi" w:hAnsiTheme="majorBidi" w:cstheme="majorBidi"/>
          <w:color w:val="000000" w:themeColor="text1"/>
          <w:sz w:val="24"/>
        </w:rPr>
        <w:t xml:space="preserve">Terms and indicators used in this survey </w:t>
      </w:r>
      <w:proofErr w:type="gramStart"/>
      <w:r w:rsidRPr="001407F9">
        <w:rPr>
          <w:rFonts w:asciiTheme="majorBidi" w:hAnsiTheme="majorBidi" w:cstheme="majorBidi"/>
          <w:color w:val="000000" w:themeColor="text1"/>
          <w:sz w:val="24"/>
        </w:rPr>
        <w:t>are defined</w:t>
      </w:r>
      <w:proofErr w:type="gramEnd"/>
      <w:r w:rsidRPr="001407F9">
        <w:rPr>
          <w:rFonts w:asciiTheme="majorBidi" w:hAnsiTheme="majorBidi" w:cstheme="majorBidi"/>
          <w:color w:val="000000" w:themeColor="text1"/>
          <w:sz w:val="24"/>
        </w:rPr>
        <w:t xml:space="preserve"> according to the statistical terms glossary and the guide on statistical indicators issued by PCBS and based on the latest international recommendations on statistics, consistent with international systems.</w:t>
      </w:r>
    </w:p>
    <w:p w:rsidR="00500924" w:rsidRPr="001407F9" w:rsidRDefault="00500924" w:rsidP="00DF0B50">
      <w:pPr>
        <w:jc w:val="center"/>
        <w:rPr>
          <w:rFonts w:asciiTheme="majorBidi" w:hAnsiTheme="majorBidi" w:cstheme="majorBidi"/>
          <w:color w:val="000000" w:themeColor="text1"/>
          <w:sz w:val="28"/>
        </w:rPr>
      </w:pPr>
    </w:p>
    <w:p w:rsidR="00DF0B50" w:rsidRPr="001407F9" w:rsidRDefault="00DF0B50" w:rsidP="00DF0B50">
      <w:pPr>
        <w:tabs>
          <w:tab w:val="left" w:pos="2235"/>
        </w:tabs>
        <w:ind w:left="108"/>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Victim:</w:t>
      </w:r>
      <w:r w:rsidRPr="001407F9">
        <w:rPr>
          <w:rFonts w:asciiTheme="majorBidi" w:hAnsiTheme="majorBidi" w:cstheme="majorBidi"/>
          <w:color w:val="000000" w:themeColor="text1"/>
          <w:sz w:val="24"/>
        </w:rPr>
        <w:tab/>
      </w:r>
    </w:p>
    <w:p w:rsidR="00DF0B50" w:rsidRPr="001407F9" w:rsidRDefault="00DF0B50" w:rsidP="00805CE2">
      <w:pPr>
        <w:tabs>
          <w:tab w:val="left" w:pos="2235"/>
        </w:tabs>
        <w:ind w:left="108"/>
        <w:jc w:val="both"/>
        <w:rPr>
          <w:rFonts w:asciiTheme="majorBidi" w:hAnsiTheme="majorBidi" w:cstheme="majorBidi"/>
          <w:color w:val="000000" w:themeColor="text1"/>
          <w:sz w:val="24"/>
        </w:rPr>
      </w:pPr>
      <w:r w:rsidRPr="001407F9">
        <w:rPr>
          <w:rFonts w:asciiTheme="majorBidi" w:hAnsiTheme="majorBidi" w:cstheme="majorBidi"/>
          <w:color w:val="000000" w:themeColor="text1"/>
          <w:sz w:val="24"/>
        </w:rPr>
        <w:t>The person effected by an offense or loss or prey to catastrop</w:t>
      </w:r>
      <w:r w:rsidR="0037757D" w:rsidRPr="001407F9">
        <w:rPr>
          <w:rFonts w:asciiTheme="majorBidi" w:hAnsiTheme="majorBidi" w:cstheme="majorBidi"/>
          <w:color w:val="000000" w:themeColor="text1"/>
          <w:sz w:val="24"/>
        </w:rPr>
        <w:t>hic, criminal or brutal event, Any person subject to an offense or whose properties were partially or totally affected by a criminal act or incident is classified as victim.</w:t>
      </w:r>
    </w:p>
    <w:p w:rsidR="0037757D" w:rsidRPr="001407F9" w:rsidRDefault="0037757D" w:rsidP="00DF0B50">
      <w:pPr>
        <w:tabs>
          <w:tab w:val="left" w:pos="2235"/>
        </w:tabs>
        <w:ind w:left="108"/>
        <w:rPr>
          <w:rFonts w:asciiTheme="majorBidi" w:hAnsiTheme="majorBidi" w:cstheme="majorBidi"/>
          <w:color w:val="000000" w:themeColor="text1"/>
          <w:sz w:val="24"/>
        </w:rPr>
      </w:pPr>
    </w:p>
    <w:p w:rsidR="0037757D" w:rsidRPr="001407F9" w:rsidRDefault="0037757D" w:rsidP="0037757D">
      <w:pPr>
        <w:tabs>
          <w:tab w:val="left" w:pos="2235"/>
        </w:tabs>
        <w:ind w:left="108"/>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Crime:</w:t>
      </w:r>
      <w:r w:rsidRPr="001407F9">
        <w:rPr>
          <w:rFonts w:asciiTheme="majorBidi" w:hAnsiTheme="majorBidi" w:cstheme="majorBidi"/>
          <w:color w:val="000000" w:themeColor="text1"/>
          <w:sz w:val="24"/>
        </w:rPr>
        <w:tab/>
      </w:r>
    </w:p>
    <w:p w:rsidR="0037757D" w:rsidRPr="001407F9" w:rsidRDefault="0037757D" w:rsidP="00C16D25">
      <w:pPr>
        <w:tabs>
          <w:tab w:val="left" w:pos="2235"/>
        </w:tabs>
        <w:ind w:left="108"/>
        <w:jc w:val="both"/>
        <w:rPr>
          <w:rFonts w:asciiTheme="majorBidi" w:hAnsiTheme="majorBidi" w:cstheme="majorBidi"/>
          <w:color w:val="000000" w:themeColor="text1"/>
          <w:sz w:val="24"/>
        </w:rPr>
      </w:pPr>
      <w:r w:rsidRPr="001407F9">
        <w:rPr>
          <w:rFonts w:asciiTheme="majorBidi" w:hAnsiTheme="majorBidi" w:cstheme="majorBidi"/>
          <w:color w:val="000000" w:themeColor="text1"/>
          <w:sz w:val="24"/>
        </w:rPr>
        <w:t xml:space="preserve">Any act involving violation of </w:t>
      </w:r>
      <w:proofErr w:type="gramStart"/>
      <w:r w:rsidRPr="001407F9">
        <w:rPr>
          <w:rFonts w:asciiTheme="majorBidi" w:hAnsiTheme="majorBidi" w:cstheme="majorBidi"/>
          <w:color w:val="000000" w:themeColor="text1"/>
          <w:sz w:val="24"/>
        </w:rPr>
        <w:t>the  law</w:t>
      </w:r>
      <w:proofErr w:type="gramEnd"/>
      <w:r w:rsidRPr="001407F9">
        <w:rPr>
          <w:rFonts w:asciiTheme="majorBidi" w:hAnsiTheme="majorBidi" w:cstheme="majorBidi"/>
          <w:color w:val="000000" w:themeColor="text1"/>
          <w:sz w:val="24"/>
        </w:rPr>
        <w:t xml:space="preserve"> or public rights </w:t>
      </w:r>
      <w:r w:rsidR="00FF7668">
        <w:rPr>
          <w:rFonts w:asciiTheme="majorBidi" w:hAnsiTheme="majorBidi" w:cstheme="majorBidi"/>
          <w:color w:val="000000" w:themeColor="text1"/>
          <w:sz w:val="24"/>
        </w:rPr>
        <w:t xml:space="preserve">or </w:t>
      </w:r>
      <w:r w:rsidRPr="001407F9">
        <w:rPr>
          <w:rFonts w:asciiTheme="majorBidi" w:hAnsiTheme="majorBidi" w:cstheme="majorBidi"/>
          <w:color w:val="000000" w:themeColor="text1"/>
          <w:sz w:val="24"/>
        </w:rPr>
        <w:t>duties  towards  the state or society in general.</w:t>
      </w:r>
    </w:p>
    <w:p w:rsidR="0042600A" w:rsidRPr="001407F9" w:rsidRDefault="0042600A" w:rsidP="0037757D">
      <w:pPr>
        <w:tabs>
          <w:tab w:val="left" w:pos="2235"/>
        </w:tabs>
        <w:ind w:left="108"/>
        <w:rPr>
          <w:rFonts w:asciiTheme="majorBidi" w:hAnsiTheme="majorBidi" w:cstheme="majorBidi"/>
          <w:color w:val="000000" w:themeColor="text1"/>
          <w:sz w:val="24"/>
        </w:rPr>
      </w:pPr>
    </w:p>
    <w:p w:rsidR="0042600A" w:rsidRPr="001407F9" w:rsidRDefault="0042600A" w:rsidP="0042600A">
      <w:pPr>
        <w:tabs>
          <w:tab w:val="left" w:pos="2235"/>
        </w:tabs>
        <w:ind w:left="108"/>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Criminal:</w:t>
      </w:r>
      <w:r w:rsidRPr="001407F9">
        <w:rPr>
          <w:rFonts w:asciiTheme="majorBidi" w:hAnsiTheme="majorBidi" w:cstheme="majorBidi"/>
          <w:color w:val="000000" w:themeColor="text1"/>
          <w:sz w:val="24"/>
        </w:rPr>
        <w:tab/>
      </w:r>
    </w:p>
    <w:p w:rsidR="0042600A" w:rsidRPr="001407F9" w:rsidRDefault="0042600A" w:rsidP="00C16D25">
      <w:pPr>
        <w:tabs>
          <w:tab w:val="left" w:pos="2235"/>
        </w:tabs>
        <w:ind w:left="108"/>
        <w:jc w:val="both"/>
        <w:rPr>
          <w:rFonts w:asciiTheme="majorBidi" w:hAnsiTheme="majorBidi" w:cstheme="majorBidi"/>
          <w:color w:val="000000" w:themeColor="text1"/>
          <w:sz w:val="24"/>
        </w:rPr>
      </w:pPr>
      <w:r w:rsidRPr="001407F9">
        <w:rPr>
          <w:rFonts w:asciiTheme="majorBidi" w:hAnsiTheme="majorBidi" w:cstheme="majorBidi"/>
          <w:color w:val="000000" w:themeColor="text1"/>
          <w:sz w:val="24"/>
        </w:rPr>
        <w:t>The person violating effective law by undertaking criminal events against other persons or their properties.</w:t>
      </w:r>
    </w:p>
    <w:p w:rsidR="0042600A" w:rsidRPr="001407F9" w:rsidRDefault="0042600A" w:rsidP="0042600A">
      <w:pPr>
        <w:tabs>
          <w:tab w:val="left" w:pos="2235"/>
        </w:tabs>
        <w:ind w:left="108"/>
        <w:rPr>
          <w:rFonts w:asciiTheme="majorBidi" w:hAnsiTheme="majorBidi" w:cstheme="majorBidi"/>
          <w:color w:val="000000" w:themeColor="text1"/>
          <w:sz w:val="24"/>
        </w:rPr>
      </w:pPr>
    </w:p>
    <w:p w:rsidR="0042600A" w:rsidRPr="001407F9" w:rsidRDefault="0042600A" w:rsidP="0042600A">
      <w:pPr>
        <w:tabs>
          <w:tab w:val="left" w:pos="2234"/>
        </w:tabs>
        <w:ind w:left="107"/>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Household:</w:t>
      </w:r>
      <w:r w:rsidRPr="001407F9">
        <w:rPr>
          <w:rFonts w:asciiTheme="majorBidi" w:hAnsiTheme="majorBidi" w:cstheme="majorBidi"/>
          <w:b/>
          <w:bCs/>
          <w:color w:val="000000" w:themeColor="text1"/>
          <w:sz w:val="24"/>
        </w:rPr>
        <w:tab/>
      </w:r>
    </w:p>
    <w:p w:rsidR="0042600A" w:rsidRPr="001407F9" w:rsidRDefault="0042600A" w:rsidP="00805CE2">
      <w:pPr>
        <w:ind w:left="142"/>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One person or a group of persons with or without a household relationship, who live in the same housing unit, share meals and make joint provision of food and other essentials of living.</w:t>
      </w:r>
    </w:p>
    <w:p w:rsidR="00DF0B50" w:rsidRPr="001407F9" w:rsidRDefault="00DF0B50" w:rsidP="00DF0B50">
      <w:pPr>
        <w:tabs>
          <w:tab w:val="left" w:pos="2234"/>
        </w:tabs>
        <w:ind w:left="107"/>
        <w:rPr>
          <w:rFonts w:asciiTheme="majorBidi" w:hAnsiTheme="majorBidi" w:cstheme="majorBidi"/>
          <w:b/>
          <w:bCs/>
          <w:color w:val="000000" w:themeColor="text1"/>
          <w:sz w:val="24"/>
        </w:rPr>
      </w:pPr>
    </w:p>
    <w:p w:rsidR="00DF0B50" w:rsidRPr="001407F9" w:rsidRDefault="00DF0B50" w:rsidP="00DF0B50">
      <w:pPr>
        <w:tabs>
          <w:tab w:val="left" w:pos="2234"/>
        </w:tabs>
        <w:ind w:left="107"/>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Assault:</w:t>
      </w:r>
      <w:r w:rsidRPr="001407F9">
        <w:rPr>
          <w:rFonts w:asciiTheme="majorBidi" w:hAnsiTheme="majorBidi" w:cstheme="majorBidi"/>
          <w:b/>
          <w:bCs/>
          <w:color w:val="000000" w:themeColor="text1"/>
          <w:sz w:val="24"/>
        </w:rPr>
        <w:tab/>
      </w:r>
    </w:p>
    <w:p w:rsidR="00805CE2" w:rsidRPr="001407F9" w:rsidRDefault="00805CE2" w:rsidP="00805CE2">
      <w:pPr>
        <w:ind w:left="142"/>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It is Refers to physical attack against another person, including beating. Some criminal or penal codes distinguish between aggravated and simple assault depending on the degree of the resulting injury. For instance, aggravated assault involves attack with intentions to commit other crimes; attack under serious and inhuman conditions; the use of destructive weapons; attack on children</w:t>
      </w:r>
      <w:proofErr w:type="gramStart"/>
      <w:r w:rsidRPr="001407F9">
        <w:rPr>
          <w:rFonts w:asciiTheme="majorBidi" w:hAnsiTheme="majorBidi" w:cstheme="majorBidi"/>
          <w:color w:val="000000" w:themeColor="text1"/>
          <w:sz w:val="24"/>
          <w:szCs w:val="24"/>
        </w:rPr>
        <w:t>;</w:t>
      </w:r>
      <w:proofErr w:type="gramEnd"/>
      <w:r w:rsidRPr="001407F9">
        <w:rPr>
          <w:rFonts w:asciiTheme="majorBidi" w:hAnsiTheme="majorBidi" w:cstheme="majorBidi"/>
          <w:color w:val="000000" w:themeColor="text1"/>
          <w:sz w:val="24"/>
          <w:szCs w:val="24"/>
        </w:rPr>
        <w:t xml:space="preserve"> and any other dissolute attack. Simple assault involves attack not associated with criminal intentions, i.e. raising of a hand as a threat or unsuccessful attempt to beat.</w:t>
      </w:r>
    </w:p>
    <w:p w:rsidR="00DF0B50" w:rsidRPr="001407F9" w:rsidRDefault="00DF0B50" w:rsidP="00DF0B50">
      <w:pPr>
        <w:tabs>
          <w:tab w:val="left" w:pos="2235"/>
        </w:tabs>
        <w:ind w:left="108"/>
        <w:rPr>
          <w:rFonts w:asciiTheme="majorBidi" w:hAnsiTheme="majorBidi" w:cstheme="majorBidi"/>
          <w:color w:val="000000" w:themeColor="text1"/>
          <w:sz w:val="24"/>
        </w:rPr>
      </w:pPr>
      <w:r w:rsidRPr="001407F9">
        <w:rPr>
          <w:rFonts w:asciiTheme="majorBidi" w:hAnsiTheme="majorBidi" w:cstheme="majorBidi"/>
          <w:color w:val="000000" w:themeColor="text1"/>
          <w:sz w:val="24"/>
        </w:rPr>
        <w:tab/>
      </w:r>
    </w:p>
    <w:p w:rsidR="00805CE2" w:rsidRPr="001407F9" w:rsidRDefault="00805CE2" w:rsidP="00805CE2">
      <w:pPr>
        <w:tabs>
          <w:tab w:val="left" w:pos="2235"/>
        </w:tabs>
        <w:ind w:left="284" w:hanging="176"/>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Theft:</w:t>
      </w:r>
      <w:r w:rsidRPr="001407F9">
        <w:rPr>
          <w:rFonts w:asciiTheme="majorBidi" w:hAnsiTheme="majorBidi" w:cstheme="majorBidi"/>
          <w:color w:val="000000" w:themeColor="text1"/>
          <w:sz w:val="24"/>
        </w:rPr>
        <w:tab/>
      </w:r>
    </w:p>
    <w:p w:rsidR="00805CE2" w:rsidRPr="001407F9" w:rsidRDefault="00805CE2" w:rsidP="00805CE2">
      <w:pPr>
        <w:ind w:left="142" w:hanging="176"/>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 xml:space="preserve">  The removal of property without the property owner’s consent. Theft includes burglary and house breaking; it includes the theft of motor vehicles, shoplifting and other minor offenses, e.g. pilfering and petty theft may or </w:t>
      </w:r>
      <w:proofErr w:type="gramStart"/>
      <w:r w:rsidRPr="001407F9">
        <w:rPr>
          <w:rFonts w:asciiTheme="majorBidi" w:hAnsiTheme="majorBidi" w:cstheme="majorBidi"/>
          <w:color w:val="000000" w:themeColor="text1"/>
          <w:sz w:val="24"/>
          <w:szCs w:val="24"/>
        </w:rPr>
        <w:t>may not be considered</w:t>
      </w:r>
      <w:proofErr w:type="gramEnd"/>
      <w:r w:rsidRPr="001407F9">
        <w:rPr>
          <w:rFonts w:asciiTheme="majorBidi" w:hAnsiTheme="majorBidi" w:cstheme="majorBidi"/>
          <w:color w:val="000000" w:themeColor="text1"/>
          <w:sz w:val="24"/>
          <w:szCs w:val="24"/>
        </w:rPr>
        <w:t xml:space="preserve"> as thefts.</w:t>
      </w:r>
    </w:p>
    <w:p w:rsidR="00DF0B50" w:rsidRPr="001407F9" w:rsidRDefault="00DF0B50" w:rsidP="00DF0B50">
      <w:pPr>
        <w:tabs>
          <w:tab w:val="left" w:pos="2235"/>
        </w:tabs>
        <w:ind w:left="108"/>
        <w:rPr>
          <w:rFonts w:asciiTheme="majorBidi" w:hAnsiTheme="majorBidi" w:cstheme="majorBidi"/>
          <w:color w:val="000000" w:themeColor="text1"/>
          <w:sz w:val="24"/>
        </w:rPr>
      </w:pPr>
      <w:r w:rsidRPr="001407F9">
        <w:rPr>
          <w:rFonts w:asciiTheme="majorBidi" w:hAnsiTheme="majorBidi" w:cstheme="majorBidi"/>
          <w:color w:val="000000" w:themeColor="text1"/>
          <w:sz w:val="24"/>
        </w:rPr>
        <w:tab/>
      </w:r>
    </w:p>
    <w:p w:rsidR="00805CE2" w:rsidRPr="001407F9" w:rsidRDefault="00805CE2" w:rsidP="00805CE2">
      <w:pPr>
        <w:tabs>
          <w:tab w:val="left" w:pos="330"/>
          <w:tab w:val="left" w:pos="2234"/>
        </w:tabs>
        <w:spacing w:line="240" w:lineRule="exact"/>
        <w:ind w:left="108"/>
        <w:rPr>
          <w:rFonts w:asciiTheme="majorBidi" w:hAnsiTheme="majorBidi" w:cstheme="majorBidi"/>
          <w:b/>
          <w:bCs/>
          <w:color w:val="000000" w:themeColor="text1"/>
          <w:sz w:val="24"/>
          <w:szCs w:val="24"/>
        </w:rPr>
      </w:pPr>
      <w:r w:rsidRPr="001407F9">
        <w:rPr>
          <w:rFonts w:asciiTheme="majorBidi" w:hAnsiTheme="majorBidi" w:cstheme="majorBidi"/>
          <w:b/>
          <w:bCs/>
          <w:color w:val="000000" w:themeColor="text1"/>
          <w:sz w:val="24"/>
          <w:szCs w:val="24"/>
        </w:rPr>
        <w:t>Robbery</w:t>
      </w:r>
      <w:r w:rsidRPr="001407F9">
        <w:rPr>
          <w:rFonts w:asciiTheme="majorBidi" w:hAnsiTheme="majorBidi" w:cstheme="majorBidi"/>
          <w:color w:val="000000" w:themeColor="text1"/>
          <w:sz w:val="24"/>
          <w:szCs w:val="24"/>
        </w:rPr>
        <w:t>:</w:t>
      </w:r>
    </w:p>
    <w:p w:rsidR="00805CE2" w:rsidRPr="001407F9" w:rsidRDefault="00805CE2" w:rsidP="00C16D25">
      <w:pPr>
        <w:ind w:left="284" w:hanging="284"/>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 xml:space="preserve">  Illegally breaking into the property of somebody with the intention to commit a crime.</w:t>
      </w:r>
    </w:p>
    <w:p w:rsidR="00805CE2" w:rsidRPr="001407F9" w:rsidRDefault="00805CE2" w:rsidP="00805CE2">
      <w:pPr>
        <w:ind w:left="284" w:hanging="284"/>
        <w:rPr>
          <w:rFonts w:asciiTheme="majorBidi" w:hAnsiTheme="majorBidi" w:cstheme="majorBidi"/>
          <w:color w:val="000000" w:themeColor="text1"/>
          <w:sz w:val="24"/>
          <w:szCs w:val="24"/>
        </w:rPr>
      </w:pPr>
    </w:p>
    <w:p w:rsidR="00805CE2" w:rsidRPr="001407F9" w:rsidRDefault="00805CE2" w:rsidP="00805CE2">
      <w:pPr>
        <w:tabs>
          <w:tab w:val="left" w:pos="2235"/>
        </w:tabs>
        <w:ind w:left="108"/>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Properties:</w:t>
      </w:r>
      <w:r w:rsidRPr="001407F9">
        <w:rPr>
          <w:rFonts w:asciiTheme="majorBidi" w:hAnsiTheme="majorBidi" w:cstheme="majorBidi"/>
          <w:color w:val="000000" w:themeColor="text1"/>
          <w:sz w:val="24"/>
        </w:rPr>
        <w:tab/>
      </w:r>
    </w:p>
    <w:p w:rsidR="00805CE2" w:rsidRPr="001407F9" w:rsidRDefault="00805CE2" w:rsidP="00805CE2">
      <w:pPr>
        <w:ind w:left="142"/>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All movable and fixed assets belonging to the individuals (household members) regardless of whether they were inside or outside the house. Normally, the owner of a property is entitled to use it the way he\she deems appropriate, provided in accordance with the provisions of the effective law. A property applies to physical, nonphysical, tangible and intangible assets as well as any item that has a market value.</w:t>
      </w:r>
    </w:p>
    <w:p w:rsidR="00345146" w:rsidRDefault="00345146" w:rsidP="00345146">
      <w:pPr>
        <w:tabs>
          <w:tab w:val="left" w:pos="2235"/>
        </w:tabs>
        <w:ind w:left="108"/>
        <w:rPr>
          <w:rFonts w:asciiTheme="majorBidi" w:hAnsiTheme="majorBidi" w:cstheme="majorBidi"/>
          <w:b/>
          <w:bCs/>
          <w:color w:val="000000" w:themeColor="text1"/>
          <w:sz w:val="24"/>
        </w:rPr>
      </w:pPr>
    </w:p>
    <w:p w:rsidR="00147CE2" w:rsidRDefault="00147CE2" w:rsidP="00345146">
      <w:pPr>
        <w:tabs>
          <w:tab w:val="left" w:pos="2235"/>
        </w:tabs>
        <w:ind w:left="108"/>
        <w:rPr>
          <w:rFonts w:asciiTheme="majorBidi" w:hAnsiTheme="majorBidi" w:cstheme="majorBidi"/>
          <w:b/>
          <w:bCs/>
          <w:color w:val="000000" w:themeColor="text1"/>
          <w:sz w:val="24"/>
        </w:rPr>
      </w:pPr>
    </w:p>
    <w:p w:rsidR="00345146" w:rsidRPr="001407F9" w:rsidRDefault="00F3424C" w:rsidP="00BF03DD">
      <w:pPr>
        <w:tabs>
          <w:tab w:val="left" w:pos="2235"/>
        </w:tabs>
        <w:ind w:left="108"/>
        <w:jc w:val="both"/>
        <w:rPr>
          <w:rFonts w:asciiTheme="majorBidi" w:hAnsiTheme="majorBidi" w:cstheme="majorBidi"/>
          <w:color w:val="000000" w:themeColor="text1"/>
          <w:sz w:val="24"/>
        </w:rPr>
      </w:pPr>
      <w:r w:rsidRPr="001407F9">
        <w:rPr>
          <w:rFonts w:asciiTheme="majorBidi" w:hAnsiTheme="majorBidi" w:cstheme="majorBidi"/>
          <w:b/>
          <w:bCs/>
          <w:color w:val="000000" w:themeColor="text1"/>
          <w:sz w:val="24"/>
        </w:rPr>
        <w:t xml:space="preserve">Crime </w:t>
      </w:r>
      <w:r w:rsidR="00345146" w:rsidRPr="001407F9">
        <w:rPr>
          <w:rFonts w:asciiTheme="majorBidi" w:hAnsiTheme="majorBidi" w:cstheme="majorBidi"/>
          <w:b/>
          <w:bCs/>
          <w:color w:val="000000" w:themeColor="text1"/>
          <w:sz w:val="24"/>
        </w:rPr>
        <w:t>Location:</w:t>
      </w:r>
      <w:r w:rsidR="00345146" w:rsidRPr="001407F9">
        <w:rPr>
          <w:rFonts w:asciiTheme="majorBidi" w:hAnsiTheme="majorBidi" w:cstheme="majorBidi"/>
          <w:color w:val="000000" w:themeColor="text1"/>
          <w:sz w:val="24"/>
        </w:rPr>
        <w:tab/>
      </w:r>
    </w:p>
    <w:p w:rsidR="00345146" w:rsidRPr="001407F9" w:rsidRDefault="00345146" w:rsidP="00FF7668">
      <w:pPr>
        <w:tabs>
          <w:tab w:val="left" w:pos="2235"/>
        </w:tabs>
        <w:ind w:left="108"/>
        <w:jc w:val="both"/>
        <w:rPr>
          <w:rFonts w:asciiTheme="majorBidi" w:hAnsiTheme="majorBidi" w:cstheme="majorBidi"/>
          <w:color w:val="000000" w:themeColor="text1"/>
          <w:sz w:val="24"/>
        </w:rPr>
      </w:pPr>
      <w:r w:rsidRPr="001407F9">
        <w:rPr>
          <w:rFonts w:asciiTheme="majorBidi" w:hAnsiTheme="majorBidi" w:cstheme="majorBidi"/>
          <w:color w:val="000000" w:themeColor="text1"/>
          <w:sz w:val="24"/>
        </w:rPr>
        <w:t xml:space="preserve">The place </w:t>
      </w:r>
      <w:r w:rsidR="00FF7668">
        <w:rPr>
          <w:rFonts w:asciiTheme="majorBidi" w:hAnsiTheme="majorBidi" w:cstheme="majorBidi"/>
          <w:color w:val="000000" w:themeColor="text1"/>
          <w:sz w:val="24"/>
        </w:rPr>
        <w:t>where</w:t>
      </w:r>
      <w:r w:rsidRPr="001407F9">
        <w:rPr>
          <w:rFonts w:asciiTheme="majorBidi" w:hAnsiTheme="majorBidi" w:cstheme="majorBidi"/>
          <w:color w:val="000000" w:themeColor="text1"/>
          <w:sz w:val="24"/>
        </w:rPr>
        <w:t xml:space="preserve"> the crime took place.</w:t>
      </w:r>
    </w:p>
    <w:p w:rsidR="00DF0B50" w:rsidRPr="001407F9" w:rsidRDefault="00DF0B50" w:rsidP="00BF03DD">
      <w:pPr>
        <w:tabs>
          <w:tab w:val="left" w:pos="2235"/>
        </w:tabs>
        <w:spacing w:line="240" w:lineRule="exact"/>
        <w:ind w:left="108"/>
        <w:jc w:val="both"/>
        <w:rPr>
          <w:rFonts w:asciiTheme="majorBidi" w:hAnsiTheme="majorBidi" w:cstheme="majorBidi"/>
          <w:b/>
          <w:bCs/>
          <w:color w:val="000000" w:themeColor="text1"/>
          <w:sz w:val="24"/>
        </w:rPr>
      </w:pPr>
    </w:p>
    <w:p w:rsidR="00DF0B50" w:rsidRPr="001407F9" w:rsidRDefault="00F3424C" w:rsidP="00BF03DD">
      <w:pPr>
        <w:ind w:left="142"/>
        <w:jc w:val="both"/>
        <w:rPr>
          <w:rFonts w:asciiTheme="majorBidi" w:hAnsiTheme="majorBidi" w:cstheme="majorBidi"/>
          <w:b/>
          <w:bCs/>
          <w:color w:val="000000" w:themeColor="text1"/>
          <w:sz w:val="24"/>
        </w:rPr>
      </w:pPr>
      <w:r w:rsidRPr="001407F9">
        <w:rPr>
          <w:rFonts w:asciiTheme="majorBidi" w:hAnsiTheme="majorBidi" w:cstheme="majorBidi"/>
          <w:b/>
          <w:bCs/>
          <w:color w:val="000000" w:themeColor="text1"/>
          <w:sz w:val="24"/>
        </w:rPr>
        <w:t>Physical Harm</w:t>
      </w:r>
      <w:r w:rsidR="00DF0B50" w:rsidRPr="001407F9">
        <w:rPr>
          <w:rFonts w:asciiTheme="majorBidi" w:hAnsiTheme="majorBidi" w:cstheme="majorBidi"/>
          <w:b/>
          <w:bCs/>
          <w:color w:val="000000" w:themeColor="text1"/>
          <w:sz w:val="24"/>
        </w:rPr>
        <w:t>:</w:t>
      </w:r>
      <w:r w:rsidR="00DF0B50" w:rsidRPr="001407F9">
        <w:rPr>
          <w:rFonts w:asciiTheme="majorBidi" w:hAnsiTheme="majorBidi" w:cstheme="majorBidi"/>
          <w:b/>
          <w:bCs/>
          <w:color w:val="000000" w:themeColor="text1"/>
          <w:sz w:val="24"/>
        </w:rPr>
        <w:tab/>
      </w:r>
    </w:p>
    <w:p w:rsidR="00345146" w:rsidRPr="001407F9" w:rsidRDefault="00345146" w:rsidP="00BF03DD">
      <w:pPr>
        <w:ind w:left="142"/>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All losses a person may suffer during the crime that took place in the last 12 months, which resulted in wounds, murder, malformation or disability.</w:t>
      </w:r>
    </w:p>
    <w:p w:rsidR="00345146" w:rsidRPr="001407F9" w:rsidRDefault="00345146" w:rsidP="00BF03DD">
      <w:pPr>
        <w:tabs>
          <w:tab w:val="left" w:pos="2235"/>
        </w:tabs>
        <w:ind w:left="108"/>
        <w:jc w:val="both"/>
        <w:rPr>
          <w:rFonts w:asciiTheme="majorBidi" w:hAnsiTheme="majorBidi" w:cstheme="majorBidi"/>
          <w:b/>
          <w:bCs/>
          <w:color w:val="000000" w:themeColor="text1"/>
          <w:sz w:val="24"/>
        </w:rPr>
      </w:pPr>
    </w:p>
    <w:p w:rsidR="00DF0B50" w:rsidRPr="001407F9" w:rsidRDefault="00DF0B50" w:rsidP="00BF03DD">
      <w:pPr>
        <w:tabs>
          <w:tab w:val="left" w:pos="2235"/>
        </w:tabs>
        <w:ind w:left="108"/>
        <w:jc w:val="both"/>
        <w:rPr>
          <w:rFonts w:asciiTheme="majorBidi" w:hAnsiTheme="majorBidi" w:cstheme="majorBidi"/>
          <w:b/>
          <w:bCs/>
          <w:color w:val="000000" w:themeColor="text1"/>
          <w:sz w:val="24"/>
        </w:rPr>
      </w:pPr>
      <w:r w:rsidRPr="001407F9">
        <w:rPr>
          <w:rFonts w:asciiTheme="majorBidi" w:hAnsiTheme="majorBidi" w:cstheme="majorBidi"/>
          <w:b/>
          <w:bCs/>
          <w:color w:val="000000" w:themeColor="text1"/>
          <w:sz w:val="24"/>
        </w:rPr>
        <w:t>Cybercrime:</w:t>
      </w:r>
    </w:p>
    <w:p w:rsidR="00DF0B50" w:rsidRPr="001407F9" w:rsidRDefault="00832B00" w:rsidP="00BF03DD">
      <w:pPr>
        <w:tabs>
          <w:tab w:val="left" w:pos="2235"/>
        </w:tabs>
        <w:ind w:left="108"/>
        <w:jc w:val="both"/>
        <w:rPr>
          <w:rFonts w:asciiTheme="majorBidi" w:hAnsiTheme="majorBidi" w:cstheme="majorBidi"/>
          <w:color w:val="000000" w:themeColor="text1"/>
          <w:sz w:val="24"/>
          <w:szCs w:val="24"/>
          <w:rtl/>
        </w:rPr>
      </w:pPr>
      <w:r w:rsidRPr="001407F9">
        <w:rPr>
          <w:rFonts w:asciiTheme="majorBidi" w:hAnsiTheme="majorBidi" w:cstheme="majorBidi"/>
          <w:color w:val="000000" w:themeColor="text1"/>
          <w:sz w:val="24"/>
          <w:szCs w:val="24"/>
        </w:rPr>
        <w:t>In a broader sense (com</w:t>
      </w:r>
      <w:r w:rsidR="00FF7668">
        <w:rPr>
          <w:rFonts w:asciiTheme="majorBidi" w:hAnsiTheme="majorBidi" w:cstheme="majorBidi"/>
          <w:color w:val="000000" w:themeColor="text1"/>
          <w:sz w:val="24"/>
          <w:szCs w:val="24"/>
        </w:rPr>
        <w:t>p</w:t>
      </w:r>
      <w:r w:rsidRPr="001407F9">
        <w:rPr>
          <w:rFonts w:asciiTheme="majorBidi" w:hAnsiTheme="majorBidi" w:cstheme="majorBidi"/>
          <w:color w:val="000000" w:themeColor="text1"/>
          <w:sz w:val="24"/>
          <w:szCs w:val="24"/>
        </w:rPr>
        <w:t>uter-related crimes) covers any illegal behavior committed by mean of, or in relation</w:t>
      </w:r>
      <w:r w:rsidR="00F56899" w:rsidRPr="001407F9">
        <w:rPr>
          <w:rFonts w:asciiTheme="majorBidi" w:hAnsiTheme="majorBidi" w:cstheme="majorBidi"/>
          <w:color w:val="000000" w:themeColor="text1"/>
          <w:sz w:val="24"/>
          <w:szCs w:val="24"/>
        </w:rPr>
        <w:t xml:space="preserve"> </w:t>
      </w:r>
      <w:r w:rsidRPr="001407F9">
        <w:rPr>
          <w:rFonts w:asciiTheme="majorBidi" w:hAnsiTheme="majorBidi" w:cstheme="majorBidi"/>
          <w:color w:val="000000" w:themeColor="text1"/>
          <w:sz w:val="24"/>
          <w:szCs w:val="24"/>
        </w:rPr>
        <w:t>to, a computer system or network, including such crimes as illegal</w:t>
      </w:r>
      <w:r w:rsidR="00F56899" w:rsidRPr="001407F9">
        <w:rPr>
          <w:rFonts w:asciiTheme="majorBidi" w:hAnsiTheme="majorBidi" w:cstheme="majorBidi"/>
          <w:color w:val="000000" w:themeColor="text1"/>
          <w:sz w:val="24"/>
          <w:szCs w:val="24"/>
        </w:rPr>
        <w:t xml:space="preserve"> possession and offering or distributing information by means of a computer system or network</w:t>
      </w:r>
      <w:r w:rsidR="00C16D25">
        <w:rPr>
          <w:rFonts w:asciiTheme="majorBidi" w:hAnsiTheme="majorBidi" w:cstheme="majorBidi"/>
          <w:color w:val="000000" w:themeColor="text1"/>
          <w:sz w:val="24"/>
          <w:szCs w:val="24"/>
        </w:rPr>
        <w:t>.</w:t>
      </w:r>
    </w:p>
    <w:p w:rsidR="00DF0B50" w:rsidRPr="001407F9" w:rsidRDefault="00DF0B50" w:rsidP="00BF03DD">
      <w:pPr>
        <w:pStyle w:val="Default"/>
        <w:jc w:val="both"/>
        <w:rPr>
          <w:rFonts w:asciiTheme="majorBidi" w:hAnsiTheme="majorBidi" w:cstheme="majorBidi"/>
          <w:color w:val="000000" w:themeColor="text1"/>
          <w:sz w:val="18"/>
          <w:szCs w:val="18"/>
        </w:rPr>
      </w:pPr>
    </w:p>
    <w:p w:rsidR="00DF0B50" w:rsidRPr="001407F9" w:rsidRDefault="00DF0B50" w:rsidP="00C16D25">
      <w:pPr>
        <w:pStyle w:val="Default"/>
        <w:jc w:val="both"/>
        <w:rPr>
          <w:rFonts w:asciiTheme="majorBidi" w:hAnsiTheme="majorBidi" w:cstheme="majorBidi"/>
          <w:b/>
          <w:bCs/>
          <w:color w:val="000000" w:themeColor="text1"/>
          <w:lang w:val="en-US"/>
        </w:rPr>
      </w:pPr>
      <w:r w:rsidRPr="001407F9">
        <w:rPr>
          <w:rFonts w:asciiTheme="majorBidi" w:hAnsiTheme="majorBidi" w:cstheme="majorBidi"/>
          <w:b/>
          <w:bCs/>
          <w:color w:val="000000" w:themeColor="text1"/>
        </w:rPr>
        <w:t xml:space="preserve">Percentage of Victimized Households </w:t>
      </w:r>
      <w:r w:rsidRPr="001407F9">
        <w:rPr>
          <w:rFonts w:asciiTheme="majorBidi" w:hAnsiTheme="majorBidi" w:cstheme="majorBidi"/>
          <w:b/>
          <w:bCs/>
          <w:color w:val="000000" w:themeColor="text1"/>
          <w:lang w:val="en-US"/>
        </w:rPr>
        <w:t>(Indicator):</w:t>
      </w:r>
    </w:p>
    <w:p w:rsidR="00DF0B50" w:rsidRPr="001407F9" w:rsidRDefault="00DF0B50" w:rsidP="00C16D25">
      <w:pPr>
        <w:pStyle w:val="Default"/>
        <w:jc w:val="both"/>
        <w:rPr>
          <w:rFonts w:asciiTheme="majorBidi" w:hAnsiTheme="majorBidi" w:cstheme="majorBidi"/>
          <w:color w:val="000000" w:themeColor="text1"/>
        </w:rPr>
      </w:pPr>
      <w:r w:rsidRPr="001407F9">
        <w:rPr>
          <w:rFonts w:asciiTheme="majorBidi" w:hAnsiTheme="majorBidi" w:cstheme="majorBidi"/>
          <w:color w:val="000000" w:themeColor="text1"/>
        </w:rPr>
        <w:t xml:space="preserve">Indicator  measures the percentage of victimized households by </w:t>
      </w:r>
      <w:r w:rsidR="00C16D25">
        <w:rPr>
          <w:rFonts w:asciiTheme="majorBidi" w:hAnsiTheme="majorBidi" w:cstheme="majorBidi"/>
          <w:color w:val="000000" w:themeColor="text1"/>
        </w:rPr>
        <w:t>d</w:t>
      </w:r>
      <w:r w:rsidRPr="001407F9">
        <w:rPr>
          <w:rFonts w:asciiTheme="majorBidi" w:hAnsiTheme="majorBidi" w:cstheme="majorBidi"/>
          <w:color w:val="000000" w:themeColor="text1"/>
        </w:rPr>
        <w:t xml:space="preserve">ividing the number of households who are victims of criminal acts by number of households within the sample, multiplied by hundred, according to </w:t>
      </w:r>
      <w:r w:rsidR="00C16D25">
        <w:rPr>
          <w:rFonts w:asciiTheme="majorBidi" w:hAnsiTheme="majorBidi" w:cstheme="majorBidi"/>
          <w:color w:val="000000" w:themeColor="text1"/>
        </w:rPr>
        <w:t>t</w:t>
      </w:r>
      <w:r w:rsidRPr="001407F9">
        <w:rPr>
          <w:rFonts w:asciiTheme="majorBidi" w:hAnsiTheme="majorBidi" w:cstheme="majorBidi"/>
          <w:color w:val="000000" w:themeColor="text1"/>
        </w:rPr>
        <w:t xml:space="preserve">ype of criminal act, </w:t>
      </w:r>
      <w:r w:rsidR="00C16D25" w:rsidRPr="001407F9">
        <w:rPr>
          <w:rFonts w:asciiTheme="majorBidi" w:hAnsiTheme="majorBidi" w:cstheme="majorBidi"/>
          <w:color w:val="000000" w:themeColor="text1"/>
        </w:rPr>
        <w:t>profession of the head of t</w:t>
      </w:r>
      <w:r w:rsidR="00C16D25">
        <w:rPr>
          <w:rFonts w:asciiTheme="majorBidi" w:hAnsiTheme="majorBidi" w:cstheme="majorBidi"/>
          <w:color w:val="000000" w:themeColor="text1"/>
        </w:rPr>
        <w:t>he family</w:t>
      </w:r>
      <w:r w:rsidR="00C16D25" w:rsidRPr="001407F9">
        <w:rPr>
          <w:rFonts w:asciiTheme="majorBidi" w:hAnsiTheme="majorBidi" w:cstheme="majorBidi"/>
          <w:color w:val="000000" w:themeColor="text1"/>
        </w:rPr>
        <w:t>, type of locality and other varia</w:t>
      </w:r>
      <w:r w:rsidRPr="001407F9">
        <w:rPr>
          <w:rFonts w:asciiTheme="majorBidi" w:hAnsiTheme="majorBidi" w:cstheme="majorBidi"/>
          <w:color w:val="000000" w:themeColor="text1"/>
        </w:rPr>
        <w:t>bles.</w:t>
      </w:r>
    </w:p>
    <w:p w:rsidR="00DF0B50" w:rsidRPr="001407F9" w:rsidRDefault="00DF0B50" w:rsidP="00C16D25">
      <w:pPr>
        <w:pStyle w:val="Default"/>
        <w:jc w:val="both"/>
        <w:rPr>
          <w:rFonts w:asciiTheme="majorBidi" w:hAnsiTheme="majorBidi" w:cstheme="majorBidi"/>
          <w:color w:val="000000" w:themeColor="text1"/>
        </w:rPr>
      </w:pPr>
    </w:p>
    <w:p w:rsidR="00DF0B50" w:rsidRPr="001407F9" w:rsidRDefault="00DF0B50" w:rsidP="00C16D25">
      <w:pPr>
        <w:pStyle w:val="Default"/>
        <w:jc w:val="both"/>
        <w:rPr>
          <w:rFonts w:asciiTheme="majorBidi" w:hAnsiTheme="majorBidi" w:cstheme="majorBidi"/>
          <w:b/>
          <w:bCs/>
          <w:color w:val="000000" w:themeColor="text1"/>
          <w:lang w:val="en-US"/>
        </w:rPr>
      </w:pPr>
      <w:r w:rsidRPr="001407F9">
        <w:rPr>
          <w:rFonts w:asciiTheme="majorBidi" w:hAnsiTheme="majorBidi" w:cstheme="majorBidi"/>
          <w:b/>
          <w:bCs/>
          <w:color w:val="000000" w:themeColor="text1"/>
        </w:rPr>
        <w:t xml:space="preserve">Percentage of Victimized Individuals </w:t>
      </w:r>
      <w:r w:rsidRPr="001407F9">
        <w:rPr>
          <w:rFonts w:asciiTheme="majorBidi" w:hAnsiTheme="majorBidi" w:cstheme="majorBidi"/>
          <w:b/>
          <w:bCs/>
          <w:color w:val="000000" w:themeColor="text1"/>
          <w:lang w:val="en-US"/>
        </w:rPr>
        <w:t>(Indicator):</w:t>
      </w:r>
    </w:p>
    <w:p w:rsidR="00DF0B50" w:rsidRPr="001407F9" w:rsidRDefault="00DF0B50" w:rsidP="00C16D25">
      <w:pPr>
        <w:pStyle w:val="Default"/>
        <w:jc w:val="both"/>
        <w:rPr>
          <w:rFonts w:asciiTheme="majorBidi" w:hAnsiTheme="majorBidi" w:cstheme="majorBidi"/>
          <w:color w:val="000000" w:themeColor="text1"/>
          <w:sz w:val="18"/>
          <w:szCs w:val="18"/>
        </w:rPr>
      </w:pPr>
      <w:r w:rsidRPr="001407F9">
        <w:rPr>
          <w:rFonts w:asciiTheme="majorBidi" w:hAnsiTheme="majorBidi" w:cstheme="majorBidi"/>
          <w:color w:val="000000" w:themeColor="text1"/>
        </w:rPr>
        <w:t xml:space="preserve">Indicator </w:t>
      </w:r>
      <w:r w:rsidR="00C16D25" w:rsidRPr="001407F9">
        <w:rPr>
          <w:rFonts w:asciiTheme="majorBidi" w:hAnsiTheme="majorBidi" w:cstheme="majorBidi"/>
          <w:color w:val="000000" w:themeColor="text1"/>
        </w:rPr>
        <w:t>measures the percentage of victimized individuals by dividing number of individuals victims of criminal acts by number of individuals, multiplied by hundred according to type of damages, reporting the crime, criminal offense, crime location, the perpetrator and type of locality</w:t>
      </w:r>
      <w:r w:rsidR="00C16D25">
        <w:rPr>
          <w:rFonts w:asciiTheme="majorBidi" w:hAnsiTheme="majorBidi" w:cstheme="majorBidi"/>
          <w:color w:val="000000" w:themeColor="text1"/>
          <w:sz w:val="18"/>
          <w:szCs w:val="18"/>
        </w:rPr>
        <w:t>.</w:t>
      </w:r>
    </w:p>
    <w:p w:rsidR="00DF0B50" w:rsidRPr="001407F9" w:rsidRDefault="00DF0B50" w:rsidP="00C16D25">
      <w:pPr>
        <w:pStyle w:val="Default"/>
        <w:jc w:val="both"/>
        <w:rPr>
          <w:rFonts w:asciiTheme="majorBidi" w:hAnsiTheme="majorBidi" w:cstheme="majorBidi"/>
          <w:color w:val="000000" w:themeColor="text1"/>
          <w:sz w:val="18"/>
          <w:szCs w:val="18"/>
        </w:rPr>
      </w:pPr>
    </w:p>
    <w:p w:rsidR="00DF0B50" w:rsidRPr="001407F9" w:rsidRDefault="00DF0B50" w:rsidP="00DF0B50">
      <w:pPr>
        <w:pStyle w:val="Default"/>
        <w:rPr>
          <w:rFonts w:asciiTheme="majorBidi" w:hAnsiTheme="majorBidi" w:cstheme="majorBidi"/>
          <w:color w:val="000000" w:themeColor="text1"/>
          <w:sz w:val="18"/>
          <w:szCs w:val="18"/>
          <w:rtl/>
        </w:rPr>
      </w:pPr>
    </w:p>
    <w:p w:rsidR="00DF0B50" w:rsidRPr="001407F9" w:rsidRDefault="00DF0B50" w:rsidP="00DF0B50">
      <w:pPr>
        <w:pStyle w:val="Default"/>
        <w:rPr>
          <w:rFonts w:asciiTheme="majorBidi" w:hAnsiTheme="majorBidi" w:cstheme="majorBidi"/>
          <w:color w:val="000000" w:themeColor="text1"/>
          <w:sz w:val="18"/>
          <w:szCs w:val="18"/>
        </w:rPr>
      </w:pPr>
    </w:p>
    <w:p w:rsidR="00DF0B50" w:rsidRPr="001407F9" w:rsidRDefault="00DF0B50" w:rsidP="00DF0B50">
      <w:pPr>
        <w:pStyle w:val="Default"/>
        <w:rPr>
          <w:rFonts w:asciiTheme="majorBidi" w:hAnsiTheme="majorBidi" w:cstheme="majorBidi"/>
          <w:color w:val="000000" w:themeColor="text1"/>
        </w:rPr>
      </w:pPr>
    </w:p>
    <w:p w:rsidR="00DF0B50" w:rsidRPr="001407F9" w:rsidRDefault="00DF0B50" w:rsidP="00DF0B50">
      <w:pPr>
        <w:pStyle w:val="Default"/>
        <w:rPr>
          <w:rFonts w:asciiTheme="majorBidi" w:hAnsiTheme="majorBidi" w:cstheme="majorBidi"/>
          <w:color w:val="000000" w:themeColor="text1"/>
          <w:sz w:val="18"/>
          <w:szCs w:val="18"/>
        </w:rPr>
      </w:pPr>
    </w:p>
    <w:p w:rsidR="00DF0B50" w:rsidRPr="001407F9" w:rsidRDefault="00DF0B50" w:rsidP="00DF0B50">
      <w:pPr>
        <w:pStyle w:val="Default"/>
        <w:rPr>
          <w:rFonts w:asciiTheme="majorBidi" w:hAnsiTheme="majorBidi" w:cstheme="majorBidi"/>
          <w:color w:val="000000" w:themeColor="text1"/>
          <w:sz w:val="18"/>
          <w:szCs w:val="18"/>
        </w:rPr>
      </w:pPr>
    </w:p>
    <w:p w:rsidR="00DF0B50" w:rsidRPr="001407F9" w:rsidRDefault="00DF0B50" w:rsidP="00DF0B50">
      <w:pPr>
        <w:pStyle w:val="Default"/>
        <w:rPr>
          <w:rFonts w:asciiTheme="majorBidi" w:hAnsiTheme="majorBidi" w:cstheme="majorBidi"/>
          <w:color w:val="000000" w:themeColor="text1"/>
          <w:sz w:val="18"/>
          <w:szCs w:val="18"/>
        </w:rPr>
      </w:pPr>
    </w:p>
    <w:p w:rsidR="00DF0B50" w:rsidRPr="001407F9" w:rsidRDefault="00DF0B50" w:rsidP="00DF0B50">
      <w:pPr>
        <w:tabs>
          <w:tab w:val="left" w:pos="2235"/>
        </w:tabs>
        <w:ind w:left="108"/>
        <w:rPr>
          <w:rFonts w:asciiTheme="majorBidi" w:hAnsiTheme="majorBidi" w:cstheme="majorBidi"/>
          <w:b/>
          <w:bCs/>
          <w:color w:val="000000" w:themeColor="text1"/>
          <w:sz w:val="24"/>
        </w:rPr>
      </w:pPr>
    </w:p>
    <w:p w:rsidR="00DF0B50" w:rsidRPr="001407F9" w:rsidRDefault="00DF0B50" w:rsidP="00DF0B50">
      <w:pPr>
        <w:tabs>
          <w:tab w:val="left" w:pos="2235"/>
        </w:tabs>
        <w:ind w:left="108"/>
        <w:rPr>
          <w:rFonts w:asciiTheme="majorBidi" w:hAnsiTheme="majorBidi" w:cstheme="majorBidi"/>
          <w:color w:val="000000" w:themeColor="text1"/>
          <w:sz w:val="24"/>
        </w:rPr>
      </w:pPr>
    </w:p>
    <w:p w:rsidR="00DF0B50" w:rsidRPr="001407F9" w:rsidRDefault="00DF0B50" w:rsidP="00DF0B50">
      <w:pPr>
        <w:jc w:val="center"/>
        <w:rPr>
          <w:rFonts w:asciiTheme="majorBidi" w:hAnsiTheme="majorBidi" w:cstheme="majorBidi"/>
          <w:b/>
          <w:bCs/>
          <w:color w:val="000000" w:themeColor="text1"/>
          <w:sz w:val="24"/>
          <w:szCs w:val="24"/>
        </w:rPr>
      </w:pPr>
    </w:p>
    <w:p w:rsidR="00DF0B50" w:rsidRPr="001407F9" w:rsidRDefault="00DF0B50" w:rsidP="00DF0B50">
      <w:pPr>
        <w:pStyle w:val="Heading7"/>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rPr>
          <w:rFonts w:asciiTheme="majorBidi" w:hAnsiTheme="majorBidi" w:cstheme="majorBidi"/>
          <w:color w:val="000000" w:themeColor="text1"/>
        </w:rPr>
      </w:pPr>
    </w:p>
    <w:p w:rsidR="00DF0B50" w:rsidRPr="001407F9" w:rsidRDefault="00DF0B50" w:rsidP="00DF0B50">
      <w:pPr>
        <w:pStyle w:val="Heading7"/>
        <w:rPr>
          <w:rFonts w:asciiTheme="majorBidi" w:hAnsiTheme="majorBidi" w:cstheme="majorBidi"/>
          <w:b w:val="0"/>
          <w:bCs w:val="0"/>
          <w:color w:val="000000" w:themeColor="text1"/>
          <w:sz w:val="24"/>
          <w:szCs w:val="24"/>
        </w:rPr>
      </w:pPr>
      <w:r w:rsidRPr="001407F9">
        <w:rPr>
          <w:rFonts w:asciiTheme="majorBidi" w:hAnsiTheme="majorBidi" w:cstheme="majorBidi"/>
          <w:b w:val="0"/>
          <w:bCs w:val="0"/>
          <w:color w:val="000000" w:themeColor="text1"/>
          <w:sz w:val="24"/>
          <w:szCs w:val="24"/>
        </w:rPr>
        <w:t>Chapter Two</w:t>
      </w:r>
    </w:p>
    <w:p w:rsidR="00DF0B50" w:rsidRPr="001407F9" w:rsidRDefault="00DF0B50" w:rsidP="00A57BA4">
      <w:pPr>
        <w:spacing w:line="200" w:lineRule="exact"/>
        <w:rPr>
          <w:rFonts w:asciiTheme="majorBidi" w:hAnsiTheme="majorBidi" w:cstheme="majorBidi"/>
          <w:color w:val="000000" w:themeColor="text1"/>
        </w:rPr>
      </w:pPr>
    </w:p>
    <w:p w:rsidR="00DF0B50" w:rsidRPr="001407F9" w:rsidRDefault="00DF0B50" w:rsidP="00DF0B50">
      <w:pPr>
        <w:pStyle w:val="Heading7"/>
        <w:rPr>
          <w:rFonts w:asciiTheme="majorBidi" w:hAnsiTheme="majorBidi" w:cstheme="majorBidi"/>
          <w:color w:val="000000" w:themeColor="text1"/>
        </w:rPr>
      </w:pPr>
      <w:r w:rsidRPr="001407F9">
        <w:rPr>
          <w:rFonts w:asciiTheme="majorBidi" w:hAnsiTheme="majorBidi" w:cstheme="majorBidi"/>
          <w:color w:val="000000" w:themeColor="text1"/>
        </w:rPr>
        <w:t>Main Findings</w:t>
      </w:r>
    </w:p>
    <w:p w:rsidR="003E5E7D" w:rsidRPr="001407F9" w:rsidRDefault="003E5E7D" w:rsidP="003E5E7D">
      <w:pPr>
        <w:rPr>
          <w:rFonts w:asciiTheme="majorBidi" w:hAnsiTheme="majorBidi" w:cstheme="majorBidi"/>
          <w:color w:val="000000" w:themeColor="text1"/>
        </w:rPr>
      </w:pPr>
    </w:p>
    <w:p w:rsidR="003E5E7D" w:rsidRPr="001407F9" w:rsidRDefault="003E5E7D" w:rsidP="003E441A">
      <w:pPr>
        <w:jc w:val="both"/>
        <w:rPr>
          <w:rFonts w:asciiTheme="majorBidi" w:hAnsiTheme="majorBidi" w:cstheme="majorBidi"/>
          <w:color w:val="000000" w:themeColor="text1"/>
          <w:sz w:val="24"/>
          <w:szCs w:val="24"/>
        </w:rPr>
      </w:pPr>
      <w:r w:rsidRPr="001407F9">
        <w:rPr>
          <w:rFonts w:asciiTheme="majorBidi" w:hAnsiTheme="majorBidi" w:cstheme="majorBidi"/>
          <w:color w:val="000000" w:themeColor="text1"/>
          <w:sz w:val="24"/>
          <w:szCs w:val="24"/>
        </w:rPr>
        <w:t xml:space="preserve">This Chapter presents a summary of the key findings of the Victimization Survey </w:t>
      </w:r>
      <w:r w:rsidR="003E441A" w:rsidRPr="001407F9">
        <w:rPr>
          <w:rFonts w:asciiTheme="majorBidi" w:hAnsiTheme="majorBidi" w:cstheme="majorBidi"/>
          <w:color w:val="000000" w:themeColor="text1"/>
          <w:sz w:val="24"/>
          <w:szCs w:val="24"/>
          <w:rtl/>
        </w:rPr>
        <w:t>2020</w:t>
      </w:r>
      <w:r w:rsidRPr="001407F9">
        <w:rPr>
          <w:rFonts w:asciiTheme="majorBidi" w:hAnsiTheme="majorBidi" w:cstheme="majorBidi"/>
          <w:color w:val="000000" w:themeColor="text1"/>
          <w:sz w:val="24"/>
          <w:szCs w:val="24"/>
        </w:rPr>
        <w:t xml:space="preserve"> in Palestine. The findings reveal the key characteristics of the situation of criminal acts faced by victimized households and individuals, victims of such acts and the human and material losses endured by such households/ individuals in the year that preceded the implementation of this survey.</w:t>
      </w:r>
    </w:p>
    <w:p w:rsidR="00DF0B50" w:rsidRPr="001407F9" w:rsidRDefault="00DF0B50" w:rsidP="00A57BA4">
      <w:pPr>
        <w:spacing w:line="200" w:lineRule="exact"/>
        <w:jc w:val="both"/>
        <w:rPr>
          <w:rFonts w:asciiTheme="majorBidi" w:hAnsiTheme="majorBidi" w:cstheme="majorBidi"/>
          <w:color w:val="000000" w:themeColor="text1"/>
          <w:sz w:val="24"/>
          <w:szCs w:val="24"/>
        </w:rPr>
      </w:pPr>
    </w:p>
    <w:p w:rsidR="00DF0B50" w:rsidRPr="001407F9" w:rsidRDefault="00DF0B50" w:rsidP="00DF0B50">
      <w:pPr>
        <w:jc w:val="both"/>
        <w:rPr>
          <w:rFonts w:asciiTheme="majorBidi" w:hAnsiTheme="majorBidi" w:cstheme="majorBidi"/>
          <w:b/>
          <w:bCs/>
          <w:color w:val="000000" w:themeColor="text1"/>
          <w:sz w:val="24"/>
          <w:szCs w:val="24"/>
          <w:rtl/>
        </w:rPr>
      </w:pPr>
      <w:r w:rsidRPr="001407F9">
        <w:rPr>
          <w:rFonts w:asciiTheme="majorBidi" w:hAnsiTheme="majorBidi" w:cstheme="majorBidi"/>
          <w:b/>
          <w:bCs/>
          <w:color w:val="000000" w:themeColor="text1"/>
          <w:sz w:val="24"/>
          <w:szCs w:val="24"/>
        </w:rPr>
        <w:t>2.1 Victims of Criminal Offenses at the Households Level</w:t>
      </w:r>
    </w:p>
    <w:p w:rsidR="003E441A" w:rsidRPr="001407F9" w:rsidRDefault="003E441A" w:rsidP="00DF0B50">
      <w:pPr>
        <w:jc w:val="both"/>
        <w:rPr>
          <w:rFonts w:asciiTheme="majorBidi" w:hAnsiTheme="majorBidi" w:cstheme="majorBidi"/>
          <w:b/>
          <w:bCs/>
          <w:color w:val="000000" w:themeColor="text1"/>
          <w:sz w:val="24"/>
          <w:szCs w:val="24"/>
          <w:rtl/>
        </w:rPr>
      </w:pPr>
    </w:p>
    <w:tbl>
      <w:tblPr>
        <w:tblStyle w:val="TableGrid"/>
        <w:tblW w:w="0" w:type="auto"/>
        <w:jc w:val="center"/>
        <w:tblLook w:val="04A0" w:firstRow="1" w:lastRow="0" w:firstColumn="1" w:lastColumn="0" w:noHBand="0" w:noVBand="1"/>
      </w:tblPr>
      <w:tblGrid>
        <w:gridCol w:w="9061"/>
      </w:tblGrid>
      <w:tr w:rsidR="00580A86" w:rsidRPr="001407F9" w:rsidTr="008D6C1D">
        <w:trPr>
          <w:trHeight w:val="365"/>
          <w:jc w:val="center"/>
        </w:trPr>
        <w:tc>
          <w:tcPr>
            <w:tcW w:w="9072" w:type="dxa"/>
          </w:tcPr>
          <w:p w:rsidR="003E441A" w:rsidRPr="001407F9" w:rsidRDefault="003E441A" w:rsidP="003E441A">
            <w:pPr>
              <w:jc w:val="center"/>
              <w:rPr>
                <w:rFonts w:asciiTheme="majorBidi" w:hAnsiTheme="majorBidi" w:cstheme="majorBidi"/>
                <w:b/>
                <w:bCs/>
                <w:color w:val="000000" w:themeColor="text1"/>
                <w:sz w:val="24"/>
                <w:szCs w:val="24"/>
              </w:rPr>
            </w:pPr>
            <w:r w:rsidRPr="001407F9">
              <w:rPr>
                <w:rStyle w:val="jlqj4b"/>
                <w:rFonts w:asciiTheme="majorBidi" w:hAnsiTheme="majorBidi" w:cstheme="majorBidi"/>
                <w:color w:val="000000" w:themeColor="text1"/>
                <w:sz w:val="24"/>
                <w:szCs w:val="24"/>
              </w:rPr>
              <w:t>The crime rate decreased during</w:t>
            </w:r>
            <w:r w:rsidR="00096EB0">
              <w:rPr>
                <w:rStyle w:val="jlqj4b"/>
                <w:rFonts w:asciiTheme="majorBidi" w:hAnsiTheme="majorBidi" w:cstheme="majorBidi"/>
                <w:color w:val="000000" w:themeColor="text1"/>
                <w:sz w:val="24"/>
                <w:szCs w:val="24"/>
              </w:rPr>
              <w:t xml:space="preserve"> the</w:t>
            </w:r>
            <w:r w:rsidRPr="001407F9">
              <w:rPr>
                <w:rStyle w:val="jlqj4b"/>
                <w:rFonts w:asciiTheme="majorBidi" w:hAnsiTheme="majorBidi" w:cstheme="majorBidi"/>
                <w:color w:val="000000" w:themeColor="text1"/>
                <w:sz w:val="24"/>
                <w:szCs w:val="24"/>
              </w:rPr>
              <w:t xml:space="preserve"> </w:t>
            </w:r>
            <w:r w:rsidR="00096EB0" w:rsidRPr="001407F9">
              <w:rPr>
                <w:rStyle w:val="jlqj4b"/>
                <w:rFonts w:asciiTheme="majorBidi" w:hAnsiTheme="majorBidi" w:cstheme="majorBidi"/>
                <w:color w:val="000000" w:themeColor="text1"/>
                <w:sz w:val="24"/>
                <w:szCs w:val="24"/>
              </w:rPr>
              <w:t>C</w:t>
            </w:r>
            <w:r w:rsidR="00096EB0">
              <w:rPr>
                <w:rStyle w:val="jlqj4b"/>
                <w:rFonts w:asciiTheme="majorBidi" w:hAnsiTheme="majorBidi" w:cstheme="majorBidi"/>
                <w:color w:val="000000" w:themeColor="text1"/>
                <w:sz w:val="24"/>
                <w:szCs w:val="24"/>
              </w:rPr>
              <w:t xml:space="preserve">OVID-19 </w:t>
            </w:r>
            <w:r w:rsidRPr="001407F9">
              <w:rPr>
                <w:rStyle w:val="jlqj4b"/>
                <w:rFonts w:asciiTheme="majorBidi" w:hAnsiTheme="majorBidi" w:cstheme="majorBidi"/>
                <w:color w:val="000000" w:themeColor="text1"/>
                <w:sz w:val="24"/>
                <w:szCs w:val="24"/>
              </w:rPr>
              <w:t>pandemic by 23% compared to 2016</w:t>
            </w:r>
          </w:p>
        </w:tc>
      </w:tr>
    </w:tbl>
    <w:p w:rsidR="003E441A" w:rsidRPr="001407F9" w:rsidRDefault="003E441A" w:rsidP="00DF0B50">
      <w:pPr>
        <w:jc w:val="both"/>
        <w:rPr>
          <w:rFonts w:asciiTheme="majorBidi" w:hAnsiTheme="majorBidi" w:cstheme="majorBidi"/>
          <w:b/>
          <w:bCs/>
          <w:color w:val="000000" w:themeColor="text1"/>
          <w:sz w:val="24"/>
          <w:szCs w:val="24"/>
        </w:rPr>
      </w:pPr>
    </w:p>
    <w:p w:rsidR="008B3D3A" w:rsidRPr="001407F9" w:rsidRDefault="00316B96" w:rsidP="00096EB0">
      <w:pPr>
        <w:jc w:val="both"/>
        <w:rPr>
          <w:color w:val="000000" w:themeColor="text1"/>
          <w:sz w:val="24"/>
          <w:szCs w:val="24"/>
          <w:rtl/>
        </w:rPr>
      </w:pPr>
      <w:r w:rsidRPr="001407F9">
        <w:rPr>
          <w:rFonts w:asciiTheme="majorBidi" w:hAnsiTheme="majorBidi" w:cstheme="majorBidi"/>
          <w:color w:val="000000" w:themeColor="text1"/>
          <w:sz w:val="24"/>
          <w:szCs w:val="24"/>
          <w:rtl/>
        </w:rPr>
        <w:t>5.4</w:t>
      </w:r>
      <w:r w:rsidR="00A57BA4" w:rsidRPr="001407F9">
        <w:rPr>
          <w:rFonts w:asciiTheme="majorBidi" w:hAnsiTheme="majorBidi" w:cstheme="majorBidi"/>
          <w:color w:val="000000" w:themeColor="text1"/>
          <w:sz w:val="24"/>
          <w:szCs w:val="24"/>
        </w:rPr>
        <w:t xml:space="preserve">% of households in Palestine endured criminal acts, </w:t>
      </w:r>
      <w:r w:rsidRPr="001407F9">
        <w:rPr>
          <w:rFonts w:asciiTheme="majorBidi" w:hAnsiTheme="majorBidi" w:cstheme="majorBidi"/>
          <w:color w:val="000000" w:themeColor="text1"/>
          <w:sz w:val="24"/>
          <w:szCs w:val="24"/>
          <w:rtl/>
        </w:rPr>
        <w:t>4.1</w:t>
      </w:r>
      <w:r w:rsidR="00A57BA4" w:rsidRPr="001407F9">
        <w:rPr>
          <w:rFonts w:asciiTheme="majorBidi" w:hAnsiTheme="majorBidi" w:cstheme="majorBidi"/>
          <w:color w:val="000000" w:themeColor="text1"/>
          <w:sz w:val="24"/>
          <w:szCs w:val="24"/>
        </w:rPr>
        <w:t xml:space="preserve">% in the West Bank and </w:t>
      </w:r>
      <w:r w:rsidRPr="001407F9">
        <w:rPr>
          <w:rFonts w:asciiTheme="majorBidi" w:hAnsiTheme="majorBidi" w:cstheme="majorBidi"/>
          <w:color w:val="000000" w:themeColor="text1"/>
          <w:sz w:val="24"/>
          <w:szCs w:val="24"/>
          <w:rtl/>
        </w:rPr>
        <w:t>7.6</w:t>
      </w:r>
      <w:r w:rsidR="00A57BA4" w:rsidRPr="001407F9">
        <w:rPr>
          <w:rFonts w:asciiTheme="majorBidi" w:hAnsiTheme="majorBidi" w:cstheme="majorBidi"/>
          <w:color w:val="000000" w:themeColor="text1"/>
          <w:sz w:val="24"/>
          <w:szCs w:val="24"/>
        </w:rPr>
        <w:t xml:space="preserve">% in Gaza Strip. The percentage of households, victims of thefts (with the exception of vehicle stealing) reached </w:t>
      </w:r>
      <w:r w:rsidRPr="001407F9">
        <w:rPr>
          <w:rFonts w:asciiTheme="majorBidi" w:hAnsiTheme="majorBidi" w:cstheme="majorBidi"/>
          <w:color w:val="000000" w:themeColor="text1"/>
          <w:sz w:val="24"/>
          <w:szCs w:val="24"/>
          <w:rtl/>
        </w:rPr>
        <w:t>2.8</w:t>
      </w:r>
      <w:r w:rsidR="00A57BA4" w:rsidRPr="001407F9">
        <w:rPr>
          <w:rFonts w:asciiTheme="majorBidi" w:hAnsiTheme="majorBidi" w:cstheme="majorBidi"/>
          <w:color w:val="000000" w:themeColor="text1"/>
          <w:sz w:val="24"/>
          <w:szCs w:val="24"/>
        </w:rPr>
        <w:t xml:space="preserve">%, </w:t>
      </w:r>
      <w:r w:rsidRPr="001407F9">
        <w:rPr>
          <w:rFonts w:asciiTheme="majorBidi" w:hAnsiTheme="majorBidi" w:cstheme="majorBidi"/>
          <w:color w:val="000000" w:themeColor="text1"/>
          <w:sz w:val="24"/>
          <w:szCs w:val="24"/>
          <w:rtl/>
        </w:rPr>
        <w:t>1.2</w:t>
      </w:r>
      <w:r w:rsidR="00A57BA4" w:rsidRPr="001407F9">
        <w:rPr>
          <w:rFonts w:asciiTheme="majorBidi" w:hAnsiTheme="majorBidi" w:cstheme="majorBidi"/>
          <w:color w:val="000000" w:themeColor="text1"/>
          <w:sz w:val="24"/>
          <w:szCs w:val="24"/>
        </w:rPr>
        <w:t>% in</w:t>
      </w:r>
      <w:r w:rsidR="00096EB0">
        <w:rPr>
          <w:rFonts w:asciiTheme="majorBidi" w:hAnsiTheme="majorBidi" w:cstheme="majorBidi"/>
          <w:color w:val="000000" w:themeColor="text1"/>
          <w:sz w:val="24"/>
          <w:szCs w:val="24"/>
        </w:rPr>
        <w:t xml:space="preserve"> the</w:t>
      </w:r>
      <w:r w:rsidR="00A57BA4" w:rsidRPr="001407F9">
        <w:rPr>
          <w:rFonts w:asciiTheme="majorBidi" w:hAnsiTheme="majorBidi" w:cstheme="majorBidi"/>
          <w:color w:val="000000" w:themeColor="text1"/>
          <w:sz w:val="24"/>
          <w:szCs w:val="24"/>
        </w:rPr>
        <w:t xml:space="preserve"> West Bank and </w:t>
      </w:r>
      <w:r w:rsidRPr="001407F9">
        <w:rPr>
          <w:rFonts w:asciiTheme="majorBidi" w:hAnsiTheme="majorBidi" w:cstheme="majorBidi"/>
          <w:color w:val="000000" w:themeColor="text1"/>
          <w:sz w:val="24"/>
          <w:szCs w:val="24"/>
          <w:rtl/>
        </w:rPr>
        <w:t>5.6</w:t>
      </w:r>
      <w:r w:rsidR="00A57BA4" w:rsidRPr="001407F9">
        <w:rPr>
          <w:rFonts w:asciiTheme="majorBidi" w:hAnsiTheme="majorBidi" w:cstheme="majorBidi"/>
          <w:color w:val="000000" w:themeColor="text1"/>
          <w:sz w:val="24"/>
          <w:szCs w:val="24"/>
        </w:rPr>
        <w:t xml:space="preserve">% in Gaza Strip. </w:t>
      </w:r>
      <w:r w:rsidR="009C526A" w:rsidRPr="001407F9">
        <w:rPr>
          <w:rFonts w:asciiTheme="majorBidi" w:hAnsiTheme="majorBidi" w:cstheme="majorBidi"/>
          <w:color w:val="000000" w:themeColor="text1"/>
          <w:sz w:val="24"/>
          <w:szCs w:val="24"/>
        </w:rPr>
        <w:t xml:space="preserve">Households </w:t>
      </w:r>
      <w:r w:rsidR="00A57BA4" w:rsidRPr="001407F9">
        <w:rPr>
          <w:rFonts w:asciiTheme="majorBidi" w:hAnsiTheme="majorBidi" w:cstheme="majorBidi"/>
          <w:color w:val="000000" w:themeColor="text1"/>
          <w:sz w:val="24"/>
          <w:szCs w:val="24"/>
        </w:rPr>
        <w:t xml:space="preserve">with vehicle or vehicle parts stolen represented </w:t>
      </w:r>
      <w:r w:rsidRPr="001407F9">
        <w:rPr>
          <w:rFonts w:asciiTheme="majorBidi" w:hAnsiTheme="majorBidi" w:cstheme="majorBidi"/>
          <w:color w:val="000000" w:themeColor="text1"/>
          <w:sz w:val="24"/>
          <w:szCs w:val="24"/>
          <w:rtl/>
        </w:rPr>
        <w:t>2.4</w:t>
      </w:r>
      <w:r w:rsidR="00A57BA4" w:rsidRPr="001407F9">
        <w:rPr>
          <w:rFonts w:asciiTheme="majorBidi" w:hAnsiTheme="majorBidi" w:cstheme="majorBidi"/>
          <w:color w:val="000000" w:themeColor="text1"/>
          <w:sz w:val="24"/>
          <w:szCs w:val="24"/>
        </w:rPr>
        <w:t xml:space="preserve">% whereas </w:t>
      </w:r>
      <w:r w:rsidR="00096EB0">
        <w:rPr>
          <w:rFonts w:asciiTheme="majorBidi" w:hAnsiTheme="majorBidi" w:cstheme="majorBidi"/>
          <w:color w:val="000000" w:themeColor="text1"/>
          <w:sz w:val="24"/>
          <w:szCs w:val="24"/>
        </w:rPr>
        <w:t>households</w:t>
      </w:r>
      <w:r w:rsidR="00A57BA4" w:rsidRPr="001407F9">
        <w:rPr>
          <w:rFonts w:asciiTheme="majorBidi" w:hAnsiTheme="majorBidi" w:cstheme="majorBidi"/>
          <w:color w:val="000000" w:themeColor="text1"/>
          <w:sz w:val="24"/>
          <w:szCs w:val="24"/>
        </w:rPr>
        <w:t xml:space="preserve">, victims of assaults represented </w:t>
      </w:r>
      <w:r w:rsidRPr="001407F9">
        <w:rPr>
          <w:rFonts w:asciiTheme="majorBidi" w:hAnsiTheme="majorBidi" w:cstheme="majorBidi"/>
          <w:color w:val="000000" w:themeColor="text1"/>
          <w:sz w:val="24"/>
          <w:szCs w:val="24"/>
          <w:rtl/>
        </w:rPr>
        <w:t>0.6</w:t>
      </w:r>
      <w:r w:rsidR="00A57BA4" w:rsidRPr="001407F9">
        <w:rPr>
          <w:rFonts w:asciiTheme="majorBidi" w:hAnsiTheme="majorBidi" w:cstheme="majorBidi"/>
          <w:color w:val="000000" w:themeColor="text1"/>
          <w:sz w:val="24"/>
          <w:szCs w:val="24"/>
        </w:rPr>
        <w:t>% (</w:t>
      </w:r>
      <w:r w:rsidRPr="001407F9">
        <w:rPr>
          <w:rFonts w:asciiTheme="majorBidi" w:hAnsiTheme="majorBidi" w:cstheme="majorBidi"/>
          <w:color w:val="000000" w:themeColor="text1"/>
          <w:sz w:val="24"/>
          <w:szCs w:val="24"/>
          <w:rtl/>
        </w:rPr>
        <w:t>0.5</w:t>
      </w:r>
      <w:r w:rsidR="00A57BA4" w:rsidRPr="001407F9">
        <w:rPr>
          <w:rFonts w:asciiTheme="majorBidi" w:hAnsiTheme="majorBidi" w:cstheme="majorBidi"/>
          <w:color w:val="000000" w:themeColor="text1"/>
          <w:sz w:val="24"/>
          <w:szCs w:val="24"/>
        </w:rPr>
        <w:t xml:space="preserve">% in the West Bank and </w:t>
      </w:r>
      <w:r w:rsidRPr="001407F9">
        <w:rPr>
          <w:rFonts w:asciiTheme="majorBidi" w:hAnsiTheme="majorBidi" w:cstheme="majorBidi"/>
          <w:color w:val="000000" w:themeColor="text1"/>
          <w:sz w:val="24"/>
          <w:szCs w:val="24"/>
          <w:rtl/>
        </w:rPr>
        <w:t>0.8</w:t>
      </w:r>
      <w:r w:rsidR="00A57BA4" w:rsidRPr="001407F9">
        <w:rPr>
          <w:rFonts w:asciiTheme="majorBidi" w:hAnsiTheme="majorBidi" w:cstheme="majorBidi"/>
          <w:color w:val="000000" w:themeColor="text1"/>
          <w:sz w:val="24"/>
          <w:szCs w:val="24"/>
        </w:rPr>
        <w:t xml:space="preserve">% in Gaza Strip). 0.4% of households faced property damage. </w:t>
      </w:r>
      <w:r w:rsidR="005B3B1E" w:rsidRPr="001407F9">
        <w:rPr>
          <w:rFonts w:asciiTheme="majorBidi" w:hAnsiTheme="majorBidi" w:cstheme="majorBidi"/>
          <w:color w:val="000000" w:themeColor="text1"/>
          <w:sz w:val="24"/>
          <w:szCs w:val="24"/>
          <w:rtl/>
        </w:rPr>
        <w:t>0.4</w:t>
      </w:r>
      <w:r w:rsidR="00A57BA4" w:rsidRPr="001407F9">
        <w:rPr>
          <w:rFonts w:asciiTheme="majorBidi" w:hAnsiTheme="majorBidi" w:cstheme="majorBidi"/>
          <w:color w:val="000000" w:themeColor="text1"/>
          <w:sz w:val="24"/>
          <w:szCs w:val="24"/>
        </w:rPr>
        <w:t xml:space="preserve">% of households in Palestine were victim of robbery and theft attempt (0.5% in the West Bank and </w:t>
      </w:r>
      <w:r w:rsidR="005B3B1E" w:rsidRPr="001407F9">
        <w:rPr>
          <w:rFonts w:asciiTheme="majorBidi" w:hAnsiTheme="majorBidi" w:cstheme="majorBidi"/>
          <w:color w:val="000000" w:themeColor="text1"/>
          <w:sz w:val="24"/>
          <w:szCs w:val="24"/>
          <w:rtl/>
        </w:rPr>
        <w:t>0.3</w:t>
      </w:r>
      <w:r w:rsidR="00A57BA4" w:rsidRPr="001407F9">
        <w:rPr>
          <w:rFonts w:asciiTheme="majorBidi" w:hAnsiTheme="majorBidi" w:cstheme="majorBidi"/>
          <w:color w:val="000000" w:themeColor="text1"/>
          <w:sz w:val="24"/>
          <w:szCs w:val="24"/>
        </w:rPr>
        <w:t xml:space="preserve">% in Gaza Strip. Furthermore, </w:t>
      </w:r>
      <w:r w:rsidR="005B3B1E" w:rsidRPr="001407F9">
        <w:rPr>
          <w:rFonts w:asciiTheme="majorBidi" w:hAnsiTheme="majorBidi" w:cstheme="majorBidi"/>
          <w:color w:val="000000" w:themeColor="text1"/>
          <w:sz w:val="24"/>
          <w:szCs w:val="24"/>
          <w:rtl/>
        </w:rPr>
        <w:t>0.6</w:t>
      </w:r>
      <w:r w:rsidR="00A57BA4" w:rsidRPr="001407F9">
        <w:rPr>
          <w:rFonts w:asciiTheme="majorBidi" w:hAnsiTheme="majorBidi" w:cstheme="majorBidi"/>
          <w:color w:val="000000" w:themeColor="text1"/>
          <w:sz w:val="24"/>
          <w:szCs w:val="24"/>
        </w:rPr>
        <w:t>% of households faced threat</w:t>
      </w:r>
      <w:r w:rsidR="009C526A" w:rsidRPr="001407F9">
        <w:rPr>
          <w:rFonts w:asciiTheme="majorBidi" w:hAnsiTheme="majorBidi" w:cstheme="majorBidi"/>
          <w:color w:val="000000" w:themeColor="text1"/>
          <w:sz w:val="24"/>
          <w:szCs w:val="24"/>
        </w:rPr>
        <w:t xml:space="preserve"> excluding cybercrime</w:t>
      </w:r>
      <w:r w:rsidR="00A57BA4" w:rsidRPr="001407F9">
        <w:rPr>
          <w:rFonts w:asciiTheme="majorBidi" w:hAnsiTheme="majorBidi" w:cstheme="majorBidi"/>
          <w:color w:val="000000" w:themeColor="text1"/>
          <w:sz w:val="24"/>
          <w:szCs w:val="24"/>
        </w:rPr>
        <w:t xml:space="preserve"> (</w:t>
      </w:r>
      <w:r w:rsidR="005B3B1E" w:rsidRPr="001407F9">
        <w:rPr>
          <w:rFonts w:asciiTheme="majorBidi" w:hAnsiTheme="majorBidi" w:cstheme="majorBidi"/>
          <w:color w:val="000000" w:themeColor="text1"/>
          <w:sz w:val="24"/>
          <w:szCs w:val="24"/>
          <w:rtl/>
        </w:rPr>
        <w:t>0.4</w:t>
      </w:r>
      <w:r w:rsidR="00A57BA4" w:rsidRPr="001407F9">
        <w:rPr>
          <w:rFonts w:asciiTheme="majorBidi" w:hAnsiTheme="majorBidi" w:cstheme="majorBidi"/>
          <w:color w:val="000000" w:themeColor="text1"/>
          <w:sz w:val="24"/>
          <w:szCs w:val="24"/>
        </w:rPr>
        <w:t xml:space="preserve">% in the West Bank and </w:t>
      </w:r>
      <w:r w:rsidR="005B3B1E" w:rsidRPr="001407F9">
        <w:rPr>
          <w:rFonts w:asciiTheme="majorBidi" w:hAnsiTheme="majorBidi" w:cstheme="majorBidi"/>
          <w:color w:val="000000" w:themeColor="text1"/>
          <w:sz w:val="24"/>
          <w:szCs w:val="24"/>
          <w:rtl/>
        </w:rPr>
        <w:t>0.1</w:t>
      </w:r>
      <w:r w:rsidR="00A57BA4" w:rsidRPr="001407F9">
        <w:rPr>
          <w:rFonts w:asciiTheme="majorBidi" w:hAnsiTheme="majorBidi" w:cstheme="majorBidi"/>
          <w:color w:val="000000" w:themeColor="text1"/>
          <w:sz w:val="24"/>
          <w:szCs w:val="24"/>
        </w:rPr>
        <w:t>% in Gaza Strip).</w:t>
      </w:r>
      <w:r w:rsidR="001407F9">
        <w:rPr>
          <w:rFonts w:asciiTheme="majorBidi" w:hAnsiTheme="majorBidi" w:cstheme="majorBidi"/>
          <w:color w:val="000000" w:themeColor="text1"/>
          <w:sz w:val="24"/>
          <w:szCs w:val="24"/>
        </w:rPr>
        <w:t xml:space="preserve"> (</w:t>
      </w:r>
      <w:r w:rsidR="00096EB0">
        <w:rPr>
          <w:rFonts w:asciiTheme="majorBidi" w:hAnsiTheme="majorBidi" w:cstheme="majorBidi"/>
          <w:color w:val="000000" w:themeColor="text1"/>
          <w:sz w:val="24"/>
          <w:szCs w:val="24"/>
        </w:rPr>
        <w:t>S</w:t>
      </w:r>
      <w:r w:rsidR="001407F9">
        <w:rPr>
          <w:rFonts w:asciiTheme="majorBidi" w:hAnsiTheme="majorBidi" w:cstheme="majorBidi"/>
          <w:color w:val="000000" w:themeColor="text1"/>
          <w:sz w:val="24"/>
          <w:szCs w:val="24"/>
        </w:rPr>
        <w:t>ee table</w:t>
      </w:r>
      <w:r w:rsidR="00096EB0">
        <w:rPr>
          <w:rFonts w:asciiTheme="majorBidi" w:hAnsiTheme="majorBidi" w:cstheme="majorBidi"/>
          <w:color w:val="000000" w:themeColor="text1"/>
          <w:sz w:val="24"/>
          <w:szCs w:val="24"/>
        </w:rPr>
        <w:t>s</w:t>
      </w:r>
      <w:r w:rsidR="001407F9">
        <w:rPr>
          <w:rFonts w:asciiTheme="majorBidi" w:hAnsiTheme="majorBidi" w:cstheme="majorBidi"/>
          <w:color w:val="000000" w:themeColor="text1"/>
          <w:sz w:val="24"/>
          <w:szCs w:val="24"/>
        </w:rPr>
        <w:t xml:space="preserve"> </w:t>
      </w:r>
      <w:proofErr w:type="gramStart"/>
      <w:r w:rsidR="001407F9">
        <w:rPr>
          <w:rFonts w:asciiTheme="majorBidi" w:hAnsiTheme="majorBidi" w:cstheme="majorBidi"/>
          <w:color w:val="000000" w:themeColor="text1"/>
          <w:sz w:val="24"/>
          <w:szCs w:val="24"/>
        </w:rPr>
        <w:t>1</w:t>
      </w:r>
      <w:proofErr w:type="gramEnd"/>
      <w:r w:rsidR="001407F9">
        <w:rPr>
          <w:rFonts w:asciiTheme="majorBidi" w:hAnsiTheme="majorBidi" w:cstheme="majorBidi"/>
          <w:color w:val="000000" w:themeColor="text1"/>
          <w:sz w:val="24"/>
          <w:szCs w:val="24"/>
        </w:rPr>
        <w:t>&amp;</w:t>
      </w:r>
      <w:r w:rsidR="00711EEA">
        <w:rPr>
          <w:rFonts w:asciiTheme="majorBidi" w:hAnsiTheme="majorBidi" w:cstheme="majorBidi"/>
          <w:color w:val="000000" w:themeColor="text1"/>
          <w:sz w:val="24"/>
          <w:szCs w:val="24"/>
        </w:rPr>
        <w:t xml:space="preserve"> </w:t>
      </w:r>
      <w:r w:rsidR="001407F9">
        <w:rPr>
          <w:rFonts w:asciiTheme="majorBidi" w:hAnsiTheme="majorBidi" w:cstheme="majorBidi"/>
          <w:color w:val="000000" w:themeColor="text1"/>
          <w:sz w:val="24"/>
          <w:szCs w:val="24"/>
        </w:rPr>
        <w:t>2).</w:t>
      </w:r>
    </w:p>
    <w:p w:rsidR="008B3D3A" w:rsidRPr="00580A86" w:rsidRDefault="008B3D3A" w:rsidP="008B3D3A">
      <w:pPr>
        <w:jc w:val="both"/>
        <w:rPr>
          <w:color w:val="000000" w:themeColor="text1"/>
          <w:sz w:val="24"/>
          <w:szCs w:val="24"/>
          <w:rtl/>
        </w:rPr>
      </w:pPr>
    </w:p>
    <w:p w:rsidR="008B3D3A" w:rsidRDefault="008B3D3A" w:rsidP="008B3D3A">
      <w:pPr>
        <w:ind w:left="-1"/>
        <w:jc w:val="center"/>
        <w:rPr>
          <w:rStyle w:val="jlqj4b"/>
          <w:rFonts w:ascii="Arial" w:hAnsi="Arial" w:cs="Arial"/>
          <w:b/>
          <w:bCs/>
          <w:color w:val="000000" w:themeColor="text1"/>
          <w:sz w:val="22"/>
          <w:szCs w:val="22"/>
        </w:rPr>
      </w:pPr>
      <w:r w:rsidRPr="001407F9">
        <w:rPr>
          <w:rFonts w:ascii="Arial" w:hAnsi="Arial" w:cs="Arial"/>
          <w:b/>
          <w:bCs/>
          <w:color w:val="000000" w:themeColor="text1"/>
          <w:sz w:val="22"/>
          <w:szCs w:val="22"/>
        </w:rPr>
        <w:t xml:space="preserve">Percentage of Victimized Households by Type of Criminal Offense, and Region </w:t>
      </w:r>
      <w:proofErr w:type="gramStart"/>
      <w:r w:rsidRPr="001407F9">
        <w:rPr>
          <w:rFonts w:ascii="Arial" w:hAnsi="Arial" w:cs="Arial"/>
          <w:b/>
          <w:bCs/>
          <w:color w:val="000000" w:themeColor="text1"/>
          <w:sz w:val="22"/>
          <w:szCs w:val="22"/>
        </w:rPr>
        <w:t>During</w:t>
      </w:r>
      <w:proofErr w:type="gramEnd"/>
      <w:r w:rsidRPr="001407F9">
        <w:rPr>
          <w:rFonts w:ascii="Arial" w:hAnsi="Arial" w:cs="Arial"/>
          <w:b/>
          <w:bCs/>
          <w:color w:val="000000" w:themeColor="text1"/>
          <w:sz w:val="22"/>
          <w:szCs w:val="22"/>
        </w:rPr>
        <w:t xml:space="preserve"> Previous 12 Months </w:t>
      </w:r>
      <w:r w:rsidRPr="001407F9">
        <w:rPr>
          <w:rStyle w:val="jlqj4b"/>
          <w:rFonts w:ascii="Arial" w:hAnsi="Arial" w:cs="Arial"/>
          <w:b/>
          <w:bCs/>
          <w:color w:val="000000" w:themeColor="text1"/>
          <w:sz w:val="22"/>
          <w:szCs w:val="22"/>
        </w:rPr>
        <w:t>for the years 2016, 2020</w:t>
      </w:r>
    </w:p>
    <w:tbl>
      <w:tblPr>
        <w:tblStyle w:val="TableGrid"/>
        <w:bidiVisual/>
        <w:tblW w:w="0" w:type="auto"/>
        <w:jc w:val="center"/>
        <w:tblLook w:val="04A0" w:firstRow="1" w:lastRow="0" w:firstColumn="1" w:lastColumn="0" w:noHBand="0" w:noVBand="1"/>
      </w:tblPr>
      <w:tblGrid>
        <w:gridCol w:w="9061"/>
      </w:tblGrid>
      <w:tr w:rsidR="00580A86" w:rsidRPr="00580A86" w:rsidTr="001A653C">
        <w:trPr>
          <w:trHeight w:val="3887"/>
          <w:jc w:val="center"/>
        </w:trPr>
        <w:tc>
          <w:tcPr>
            <w:tcW w:w="8799" w:type="dxa"/>
          </w:tcPr>
          <w:p w:rsidR="008B3D3A" w:rsidRPr="008E309F" w:rsidRDefault="008B3D3A" w:rsidP="002809F7">
            <w:pPr>
              <w:rPr>
                <w:rFonts w:cs="Simplified Arabic"/>
                <w:color w:val="000000" w:themeColor="text1"/>
                <w:sz w:val="16"/>
                <w:szCs w:val="16"/>
                <w:rtl/>
              </w:rPr>
            </w:pPr>
            <w:r w:rsidRPr="008E309F">
              <w:rPr>
                <w:rFonts w:cs="Simplified Arabic"/>
                <w:noProof/>
                <w:color w:val="000000" w:themeColor="text1"/>
                <w:sz w:val="16"/>
                <w:szCs w:val="16"/>
                <w:rtl/>
              </w:rPr>
              <w:drawing>
                <wp:inline distT="0" distB="0" distL="0" distR="0">
                  <wp:extent cx="5774055" cy="2361538"/>
                  <wp:effectExtent l="0" t="0" r="0" b="127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B3D3A" w:rsidRPr="007A7201" w:rsidRDefault="008B3D3A" w:rsidP="008D6C1D">
      <w:pPr>
        <w:spacing w:line="240" w:lineRule="exact"/>
        <w:jc w:val="both"/>
        <w:rPr>
          <w:color w:val="000000" w:themeColor="text1"/>
          <w:sz w:val="24"/>
          <w:szCs w:val="24"/>
          <w:rtl/>
        </w:rPr>
      </w:pPr>
    </w:p>
    <w:p w:rsidR="00DF0B50" w:rsidRPr="007A7201" w:rsidRDefault="00DF0B50" w:rsidP="002D064D">
      <w:pPr>
        <w:jc w:val="both"/>
        <w:rPr>
          <w:rStyle w:val="jlqj4b"/>
          <w:color w:val="000000" w:themeColor="text1"/>
          <w:sz w:val="24"/>
          <w:szCs w:val="24"/>
          <w:rtl/>
        </w:rPr>
      </w:pPr>
      <w:r w:rsidRPr="007A7201">
        <w:rPr>
          <w:color w:val="000000" w:themeColor="text1"/>
          <w:sz w:val="24"/>
          <w:szCs w:val="24"/>
        </w:rPr>
        <w:t xml:space="preserve">The results showed that </w:t>
      </w:r>
      <w:proofErr w:type="gramStart"/>
      <w:r w:rsidR="005B3B1E" w:rsidRPr="007A7201">
        <w:rPr>
          <w:color w:val="000000" w:themeColor="text1"/>
          <w:sz w:val="24"/>
          <w:szCs w:val="24"/>
          <w:rtl/>
        </w:rPr>
        <w:t>0.7</w:t>
      </w:r>
      <w:r w:rsidRPr="007A7201">
        <w:rPr>
          <w:color w:val="000000" w:themeColor="text1"/>
          <w:sz w:val="24"/>
          <w:szCs w:val="24"/>
        </w:rPr>
        <w:t xml:space="preserve">% of households in Palestine </w:t>
      </w:r>
      <w:r w:rsidR="002D064D">
        <w:rPr>
          <w:color w:val="000000" w:themeColor="text1"/>
          <w:sz w:val="24"/>
          <w:szCs w:val="24"/>
        </w:rPr>
        <w:t>were</w:t>
      </w:r>
      <w:r w:rsidRPr="007A7201">
        <w:rPr>
          <w:color w:val="000000" w:themeColor="text1"/>
          <w:sz w:val="24"/>
          <w:szCs w:val="24"/>
        </w:rPr>
        <w:t xml:space="preserve"> </w:t>
      </w:r>
      <w:r w:rsidR="00BF03DD" w:rsidRPr="007A7201">
        <w:rPr>
          <w:color w:val="000000" w:themeColor="text1"/>
          <w:sz w:val="24"/>
          <w:szCs w:val="24"/>
        </w:rPr>
        <w:t xml:space="preserve">exposed to harassment and assault by </w:t>
      </w:r>
      <w:r w:rsidR="002D064D">
        <w:rPr>
          <w:color w:val="000000" w:themeColor="text1"/>
          <w:sz w:val="24"/>
          <w:szCs w:val="24"/>
        </w:rPr>
        <w:t>I</w:t>
      </w:r>
      <w:r w:rsidR="00BF03DD" w:rsidRPr="007A7201">
        <w:rPr>
          <w:color w:val="000000" w:themeColor="text1"/>
          <w:sz w:val="24"/>
          <w:szCs w:val="24"/>
        </w:rPr>
        <w:t xml:space="preserve">sraeli soldiers or settlers, compared to </w:t>
      </w:r>
      <w:r w:rsidR="00F42F1E" w:rsidRPr="007A7201">
        <w:rPr>
          <w:color w:val="000000" w:themeColor="text1"/>
          <w:sz w:val="24"/>
          <w:szCs w:val="24"/>
          <w:rtl/>
        </w:rPr>
        <w:t>1.3</w:t>
      </w:r>
      <w:r w:rsidR="00BF03DD" w:rsidRPr="007A7201">
        <w:rPr>
          <w:color w:val="000000" w:themeColor="text1"/>
          <w:sz w:val="24"/>
          <w:szCs w:val="24"/>
        </w:rPr>
        <w:t xml:space="preserve">% in </w:t>
      </w:r>
      <w:r w:rsidR="00F42F1E" w:rsidRPr="007A7201">
        <w:rPr>
          <w:color w:val="000000" w:themeColor="text1"/>
          <w:sz w:val="24"/>
          <w:szCs w:val="24"/>
          <w:rtl/>
        </w:rPr>
        <w:t>2016</w:t>
      </w:r>
      <w:proofErr w:type="gramEnd"/>
      <w:r w:rsidR="00BF03DD" w:rsidRPr="007A7201">
        <w:rPr>
          <w:color w:val="000000" w:themeColor="text1"/>
          <w:sz w:val="24"/>
          <w:szCs w:val="24"/>
        </w:rPr>
        <w:t>. (</w:t>
      </w:r>
      <w:r w:rsidR="002D064D">
        <w:rPr>
          <w:color w:val="000000" w:themeColor="text1"/>
          <w:sz w:val="24"/>
          <w:szCs w:val="24"/>
        </w:rPr>
        <w:t>S</w:t>
      </w:r>
      <w:r w:rsidR="00BF03DD" w:rsidRPr="007A7201">
        <w:rPr>
          <w:color w:val="000000" w:themeColor="text1"/>
          <w:sz w:val="24"/>
          <w:szCs w:val="24"/>
        </w:rPr>
        <w:t>ee table</w:t>
      </w:r>
      <w:r w:rsidR="002D064D">
        <w:rPr>
          <w:color w:val="000000" w:themeColor="text1"/>
          <w:sz w:val="24"/>
          <w:szCs w:val="24"/>
        </w:rPr>
        <w:t>s</w:t>
      </w:r>
      <w:r w:rsidR="00BF03DD" w:rsidRPr="007A7201">
        <w:rPr>
          <w:color w:val="000000" w:themeColor="text1"/>
          <w:sz w:val="24"/>
          <w:szCs w:val="24"/>
        </w:rPr>
        <w:t xml:space="preserve"> </w:t>
      </w:r>
      <w:proofErr w:type="gramStart"/>
      <w:r w:rsidR="00BF03DD" w:rsidRPr="007A7201">
        <w:rPr>
          <w:color w:val="000000" w:themeColor="text1"/>
          <w:sz w:val="24"/>
          <w:szCs w:val="24"/>
        </w:rPr>
        <w:t>1</w:t>
      </w:r>
      <w:proofErr w:type="gramEnd"/>
      <w:r w:rsidR="00BF03DD" w:rsidRPr="007A7201">
        <w:rPr>
          <w:color w:val="000000" w:themeColor="text1"/>
          <w:sz w:val="24"/>
          <w:szCs w:val="24"/>
        </w:rPr>
        <w:t xml:space="preserve">&amp; 2). </w:t>
      </w:r>
      <w:r w:rsidR="00BF03DD" w:rsidRPr="007A7201">
        <w:rPr>
          <w:rStyle w:val="jlqj4b"/>
          <w:color w:val="000000" w:themeColor="text1"/>
          <w:sz w:val="24"/>
          <w:szCs w:val="24"/>
        </w:rPr>
        <w:t xml:space="preserve">whereas, the percentage of </w:t>
      </w:r>
      <w:r w:rsidR="00BF03DD" w:rsidRPr="007A7201">
        <w:rPr>
          <w:color w:val="000000" w:themeColor="text1"/>
          <w:sz w:val="24"/>
          <w:szCs w:val="24"/>
        </w:rPr>
        <w:t>households</w:t>
      </w:r>
      <w:r w:rsidR="00BF03DD" w:rsidRPr="007A7201">
        <w:rPr>
          <w:rStyle w:val="jlqj4b"/>
          <w:color w:val="000000" w:themeColor="text1"/>
          <w:sz w:val="24"/>
          <w:szCs w:val="24"/>
        </w:rPr>
        <w:t xml:space="preserve"> whose members were exposed to at least one information threat was 2.0%, 1.4% in the </w:t>
      </w:r>
      <w:r w:rsidR="00462936">
        <w:rPr>
          <w:rStyle w:val="jlqj4b"/>
          <w:color w:val="000000" w:themeColor="text1"/>
          <w:sz w:val="24"/>
          <w:szCs w:val="24"/>
        </w:rPr>
        <w:t>W</w:t>
      </w:r>
      <w:r w:rsidR="00BF03DD" w:rsidRPr="007A7201">
        <w:rPr>
          <w:rStyle w:val="jlqj4b"/>
          <w:color w:val="000000" w:themeColor="text1"/>
          <w:sz w:val="24"/>
          <w:szCs w:val="24"/>
        </w:rPr>
        <w:t xml:space="preserve">est </w:t>
      </w:r>
      <w:r w:rsidR="00462936">
        <w:rPr>
          <w:rStyle w:val="jlqj4b"/>
          <w:color w:val="000000" w:themeColor="text1"/>
          <w:sz w:val="24"/>
          <w:szCs w:val="24"/>
        </w:rPr>
        <w:t>B</w:t>
      </w:r>
      <w:r w:rsidR="00BF03DD" w:rsidRPr="007A7201">
        <w:rPr>
          <w:rStyle w:val="jlqj4b"/>
          <w:color w:val="000000" w:themeColor="text1"/>
          <w:sz w:val="24"/>
          <w:szCs w:val="24"/>
        </w:rPr>
        <w:t xml:space="preserve">ank and 3.0% in </w:t>
      </w:r>
      <w:r w:rsidR="00462936">
        <w:rPr>
          <w:rStyle w:val="jlqj4b"/>
          <w:color w:val="000000" w:themeColor="text1"/>
          <w:sz w:val="24"/>
          <w:szCs w:val="24"/>
        </w:rPr>
        <w:t>G</w:t>
      </w:r>
      <w:r w:rsidR="00BF03DD" w:rsidRPr="007A7201">
        <w:rPr>
          <w:rStyle w:val="jlqj4b"/>
          <w:color w:val="000000" w:themeColor="text1"/>
          <w:sz w:val="24"/>
          <w:szCs w:val="24"/>
        </w:rPr>
        <w:t xml:space="preserve">aza </w:t>
      </w:r>
      <w:r w:rsidR="00462936">
        <w:rPr>
          <w:rStyle w:val="jlqj4b"/>
          <w:color w:val="000000" w:themeColor="text1"/>
          <w:sz w:val="24"/>
          <w:szCs w:val="24"/>
        </w:rPr>
        <w:t>S</w:t>
      </w:r>
      <w:r w:rsidR="00BF03DD" w:rsidRPr="007A7201">
        <w:rPr>
          <w:rStyle w:val="jlqj4b"/>
          <w:color w:val="000000" w:themeColor="text1"/>
          <w:sz w:val="24"/>
          <w:szCs w:val="24"/>
        </w:rPr>
        <w:t>trip.</w:t>
      </w:r>
      <w:r w:rsidR="00BF03DD" w:rsidRPr="007A7201">
        <w:rPr>
          <w:rStyle w:val="viiyi"/>
          <w:color w:val="000000" w:themeColor="text1"/>
          <w:sz w:val="24"/>
          <w:szCs w:val="24"/>
        </w:rPr>
        <w:t xml:space="preserve"> </w:t>
      </w:r>
      <w:r w:rsidR="00BF03DD" w:rsidRPr="007A7201">
        <w:rPr>
          <w:rStyle w:val="jlqj4b"/>
          <w:color w:val="000000" w:themeColor="text1"/>
          <w:sz w:val="24"/>
          <w:szCs w:val="24"/>
        </w:rPr>
        <w:t>(</w:t>
      </w:r>
      <w:r w:rsidR="002D064D">
        <w:rPr>
          <w:rStyle w:val="jlqj4b"/>
          <w:color w:val="000000" w:themeColor="text1"/>
          <w:sz w:val="24"/>
          <w:szCs w:val="24"/>
        </w:rPr>
        <w:t>S</w:t>
      </w:r>
      <w:r w:rsidR="00BF03DD" w:rsidRPr="007A7201">
        <w:rPr>
          <w:rStyle w:val="jlqj4b"/>
          <w:color w:val="000000" w:themeColor="text1"/>
          <w:sz w:val="24"/>
          <w:szCs w:val="24"/>
        </w:rPr>
        <w:t xml:space="preserve">ee table </w:t>
      </w:r>
      <w:r w:rsidR="00F9608D">
        <w:rPr>
          <w:rStyle w:val="jlqj4b"/>
          <w:color w:val="000000" w:themeColor="text1"/>
          <w:sz w:val="24"/>
          <w:szCs w:val="24"/>
        </w:rPr>
        <w:t>4</w:t>
      </w:r>
      <w:r w:rsidR="00D365E2" w:rsidRPr="007A7201">
        <w:rPr>
          <w:rStyle w:val="jlqj4b"/>
          <w:color w:val="000000" w:themeColor="text1"/>
          <w:sz w:val="24"/>
          <w:szCs w:val="24"/>
        </w:rPr>
        <w:t>).</w:t>
      </w:r>
    </w:p>
    <w:p w:rsidR="00773F54" w:rsidRDefault="00773F54" w:rsidP="00D365E2">
      <w:pPr>
        <w:jc w:val="both"/>
        <w:rPr>
          <w:rStyle w:val="jlqj4b"/>
          <w:color w:val="000000" w:themeColor="text1"/>
          <w:sz w:val="24"/>
          <w:szCs w:val="24"/>
        </w:rPr>
      </w:pPr>
    </w:p>
    <w:p w:rsidR="0047623B" w:rsidRDefault="0047623B" w:rsidP="00D365E2">
      <w:pPr>
        <w:jc w:val="both"/>
        <w:rPr>
          <w:rStyle w:val="jlqj4b"/>
          <w:color w:val="000000" w:themeColor="text1"/>
          <w:sz w:val="24"/>
          <w:szCs w:val="24"/>
        </w:rPr>
      </w:pPr>
    </w:p>
    <w:p w:rsidR="0047623B" w:rsidRDefault="0047623B" w:rsidP="00D365E2">
      <w:pPr>
        <w:jc w:val="both"/>
        <w:rPr>
          <w:rStyle w:val="jlqj4b"/>
          <w:color w:val="000000" w:themeColor="text1"/>
          <w:sz w:val="24"/>
          <w:szCs w:val="24"/>
        </w:rPr>
      </w:pPr>
    </w:p>
    <w:p w:rsidR="0047623B" w:rsidRDefault="0047623B" w:rsidP="00D365E2">
      <w:pPr>
        <w:jc w:val="both"/>
        <w:rPr>
          <w:rStyle w:val="jlqj4b"/>
          <w:color w:val="000000" w:themeColor="text1"/>
          <w:sz w:val="24"/>
          <w:szCs w:val="24"/>
        </w:rPr>
      </w:pPr>
    </w:p>
    <w:p w:rsidR="0047623B" w:rsidRDefault="0047623B" w:rsidP="00D365E2">
      <w:pPr>
        <w:jc w:val="both"/>
        <w:rPr>
          <w:rStyle w:val="jlqj4b"/>
          <w:color w:val="000000" w:themeColor="text1"/>
          <w:sz w:val="24"/>
          <w:szCs w:val="24"/>
        </w:rPr>
      </w:pPr>
    </w:p>
    <w:p w:rsidR="0047623B" w:rsidRDefault="0047623B" w:rsidP="00D365E2">
      <w:pPr>
        <w:jc w:val="both"/>
        <w:rPr>
          <w:rStyle w:val="jlqj4b"/>
          <w:color w:val="000000" w:themeColor="text1"/>
          <w:sz w:val="24"/>
          <w:szCs w:val="24"/>
        </w:rPr>
      </w:pPr>
    </w:p>
    <w:p w:rsidR="0047623B" w:rsidRPr="007A7201" w:rsidRDefault="0047623B" w:rsidP="00D365E2">
      <w:pPr>
        <w:jc w:val="both"/>
        <w:rPr>
          <w:rStyle w:val="jlqj4b"/>
          <w:color w:val="000000" w:themeColor="text1"/>
          <w:sz w:val="24"/>
          <w:szCs w:val="24"/>
        </w:rPr>
      </w:pPr>
    </w:p>
    <w:p w:rsidR="00DF0B50" w:rsidRPr="007A7201" w:rsidRDefault="00DF0B50" w:rsidP="00DF0B50">
      <w:pPr>
        <w:jc w:val="both"/>
        <w:rPr>
          <w:b/>
          <w:bCs/>
          <w:color w:val="000000" w:themeColor="text1"/>
          <w:sz w:val="24"/>
          <w:szCs w:val="24"/>
        </w:rPr>
      </w:pPr>
      <w:r w:rsidRPr="007A7201">
        <w:rPr>
          <w:b/>
          <w:bCs/>
          <w:color w:val="000000" w:themeColor="text1"/>
          <w:sz w:val="24"/>
          <w:szCs w:val="24"/>
        </w:rPr>
        <w:t xml:space="preserve">2.2 Victims of Criminal Offenses at the Individual Level </w:t>
      </w:r>
    </w:p>
    <w:p w:rsidR="00DF0B50" w:rsidRPr="007A7201" w:rsidRDefault="00DF0B50" w:rsidP="00A57BA4">
      <w:pPr>
        <w:spacing w:line="200" w:lineRule="exact"/>
        <w:jc w:val="both"/>
        <w:rPr>
          <w:b/>
          <w:bCs/>
          <w:color w:val="000000" w:themeColor="text1"/>
          <w:sz w:val="24"/>
          <w:szCs w:val="24"/>
        </w:rPr>
      </w:pPr>
    </w:p>
    <w:p w:rsidR="00DF0B50" w:rsidRPr="007A7201" w:rsidRDefault="007A7201" w:rsidP="00DF0B50">
      <w:pPr>
        <w:jc w:val="both"/>
        <w:rPr>
          <w:b/>
          <w:bCs/>
          <w:color w:val="000000" w:themeColor="text1"/>
          <w:sz w:val="24"/>
          <w:szCs w:val="24"/>
        </w:rPr>
      </w:pPr>
      <w:r>
        <w:rPr>
          <w:b/>
          <w:bCs/>
          <w:color w:val="000000" w:themeColor="text1"/>
          <w:sz w:val="24"/>
          <w:szCs w:val="24"/>
        </w:rPr>
        <w:t>2.2.1</w:t>
      </w:r>
      <w:r w:rsidR="00DF0B50" w:rsidRPr="007A7201">
        <w:rPr>
          <w:b/>
          <w:bCs/>
          <w:color w:val="000000" w:themeColor="text1"/>
          <w:sz w:val="24"/>
          <w:szCs w:val="24"/>
        </w:rPr>
        <w:t xml:space="preserve"> Type of Criminal Offense</w:t>
      </w:r>
    </w:p>
    <w:p w:rsidR="00773F54" w:rsidRPr="007A7201" w:rsidRDefault="00773F54" w:rsidP="00DF0B50">
      <w:pPr>
        <w:jc w:val="both"/>
        <w:rPr>
          <w:b/>
          <w:bCs/>
          <w:color w:val="000000" w:themeColor="text1"/>
          <w:sz w:val="24"/>
          <w:szCs w:val="24"/>
        </w:rPr>
      </w:pPr>
    </w:p>
    <w:tbl>
      <w:tblPr>
        <w:tblStyle w:val="TableGrid"/>
        <w:tblW w:w="0" w:type="auto"/>
        <w:tblInd w:w="108" w:type="dxa"/>
        <w:tblLook w:val="04A0" w:firstRow="1" w:lastRow="0" w:firstColumn="1" w:lastColumn="0" w:noHBand="0" w:noVBand="1"/>
      </w:tblPr>
      <w:tblGrid>
        <w:gridCol w:w="8953"/>
      </w:tblGrid>
      <w:tr w:rsidR="00580A86" w:rsidRPr="007A7201" w:rsidTr="002225EE">
        <w:trPr>
          <w:trHeight w:val="382"/>
        </w:trPr>
        <w:tc>
          <w:tcPr>
            <w:tcW w:w="9072" w:type="dxa"/>
          </w:tcPr>
          <w:p w:rsidR="00773F54" w:rsidRPr="007A7201" w:rsidRDefault="00666B90" w:rsidP="00666B90">
            <w:pPr>
              <w:jc w:val="center"/>
              <w:rPr>
                <w:b/>
                <w:bCs/>
                <w:color w:val="000000" w:themeColor="text1"/>
                <w:sz w:val="24"/>
                <w:szCs w:val="24"/>
              </w:rPr>
            </w:pPr>
            <w:r>
              <w:rPr>
                <w:rStyle w:val="jlqj4b"/>
                <w:b/>
                <w:bCs/>
                <w:color w:val="000000" w:themeColor="text1"/>
                <w:sz w:val="24"/>
                <w:szCs w:val="24"/>
              </w:rPr>
              <w:t>T</w:t>
            </w:r>
            <w:r w:rsidR="00773F54" w:rsidRPr="007A7201">
              <w:rPr>
                <w:rStyle w:val="jlqj4b"/>
                <w:b/>
                <w:bCs/>
                <w:color w:val="000000" w:themeColor="text1"/>
                <w:sz w:val="24"/>
                <w:szCs w:val="24"/>
              </w:rPr>
              <w:t xml:space="preserve">heft is the most common criminal </w:t>
            </w:r>
            <w:r w:rsidRPr="00666B90">
              <w:rPr>
                <w:b/>
                <w:bCs/>
                <w:sz w:val="24"/>
                <w:szCs w:val="24"/>
              </w:rPr>
              <w:t>o</w:t>
            </w:r>
            <w:r w:rsidR="00773F54" w:rsidRPr="007A7201">
              <w:rPr>
                <w:b/>
                <w:bCs/>
                <w:color w:val="000000" w:themeColor="text1"/>
                <w:sz w:val="24"/>
                <w:szCs w:val="24"/>
              </w:rPr>
              <w:t>ffense</w:t>
            </w:r>
            <w:r w:rsidR="00773F54" w:rsidRPr="007A7201">
              <w:rPr>
                <w:rStyle w:val="jlqj4b"/>
                <w:b/>
                <w:bCs/>
                <w:color w:val="000000" w:themeColor="text1"/>
                <w:sz w:val="24"/>
                <w:szCs w:val="24"/>
              </w:rPr>
              <w:t xml:space="preserve"> committed against individuals</w:t>
            </w:r>
          </w:p>
        </w:tc>
      </w:tr>
    </w:tbl>
    <w:p w:rsidR="00773F54" w:rsidRPr="007A7201" w:rsidRDefault="00773F54" w:rsidP="00DF0B50">
      <w:pPr>
        <w:jc w:val="both"/>
        <w:rPr>
          <w:b/>
          <w:bCs/>
          <w:color w:val="000000" w:themeColor="text1"/>
          <w:sz w:val="24"/>
          <w:szCs w:val="24"/>
        </w:rPr>
      </w:pPr>
    </w:p>
    <w:p w:rsidR="00E72BEE" w:rsidRPr="007A7201" w:rsidRDefault="00E72BEE" w:rsidP="003B58AB">
      <w:pPr>
        <w:jc w:val="both"/>
        <w:rPr>
          <w:color w:val="000000" w:themeColor="text1"/>
          <w:sz w:val="24"/>
          <w:szCs w:val="24"/>
        </w:rPr>
      </w:pPr>
      <w:proofErr w:type="gramStart"/>
      <w:r w:rsidRPr="007A7201">
        <w:rPr>
          <w:color w:val="000000" w:themeColor="text1"/>
          <w:sz w:val="24"/>
          <w:szCs w:val="24"/>
        </w:rPr>
        <w:t xml:space="preserve">Findings showed that </w:t>
      </w:r>
      <w:r w:rsidR="00103DC3" w:rsidRPr="007A7201">
        <w:rPr>
          <w:color w:val="000000" w:themeColor="text1"/>
          <w:sz w:val="24"/>
          <w:szCs w:val="24"/>
          <w:rtl/>
        </w:rPr>
        <w:t>1.1</w:t>
      </w:r>
      <w:r w:rsidRPr="007A7201">
        <w:rPr>
          <w:color w:val="000000" w:themeColor="text1"/>
          <w:sz w:val="24"/>
          <w:szCs w:val="24"/>
        </w:rPr>
        <w:t>% of individuals</w:t>
      </w:r>
      <w:r w:rsidR="009C526A" w:rsidRPr="007A7201">
        <w:rPr>
          <w:color w:val="000000" w:themeColor="text1"/>
          <w:sz w:val="24"/>
          <w:szCs w:val="24"/>
        </w:rPr>
        <w:t xml:space="preserve"> in Palestine</w:t>
      </w:r>
      <w:r w:rsidRPr="007A7201">
        <w:rPr>
          <w:color w:val="000000" w:themeColor="text1"/>
          <w:sz w:val="24"/>
          <w:szCs w:val="24"/>
        </w:rPr>
        <w:t xml:space="preserve"> were victim of criminal </w:t>
      </w:r>
      <w:r w:rsidR="009C526A" w:rsidRPr="007A7201">
        <w:rPr>
          <w:color w:val="000000" w:themeColor="text1"/>
          <w:sz w:val="24"/>
          <w:szCs w:val="24"/>
        </w:rPr>
        <w:t>offense</w:t>
      </w:r>
      <w:r w:rsidRPr="007A7201">
        <w:rPr>
          <w:color w:val="000000" w:themeColor="text1"/>
          <w:sz w:val="24"/>
          <w:szCs w:val="24"/>
        </w:rPr>
        <w:t xml:space="preserve"> in </w:t>
      </w:r>
      <w:r w:rsidR="00103DC3" w:rsidRPr="007A7201">
        <w:rPr>
          <w:color w:val="000000" w:themeColor="text1"/>
          <w:sz w:val="24"/>
          <w:szCs w:val="24"/>
          <w:rtl/>
        </w:rPr>
        <w:t>2020</w:t>
      </w:r>
      <w:r w:rsidR="007A7201">
        <w:rPr>
          <w:color w:val="000000" w:themeColor="text1"/>
          <w:sz w:val="24"/>
          <w:szCs w:val="24"/>
        </w:rPr>
        <w:t xml:space="preserve"> </w:t>
      </w:r>
      <w:r w:rsidR="00E20EAF" w:rsidRPr="007A7201">
        <w:rPr>
          <w:color w:val="000000" w:themeColor="text1"/>
          <w:sz w:val="24"/>
          <w:szCs w:val="24"/>
        </w:rPr>
        <w:t>(</w:t>
      </w:r>
      <w:r w:rsidR="00E20EAF" w:rsidRPr="007A7201">
        <w:rPr>
          <w:rStyle w:val="jlqj4b"/>
          <w:color w:val="000000" w:themeColor="text1"/>
          <w:sz w:val="24"/>
          <w:szCs w:val="24"/>
        </w:rPr>
        <w:t>0.9% in the West Bank and 1.4% in Gaza Strip);</w:t>
      </w:r>
      <w:r w:rsidRPr="007A7201">
        <w:rPr>
          <w:color w:val="000000" w:themeColor="text1"/>
          <w:sz w:val="24"/>
          <w:szCs w:val="24"/>
        </w:rPr>
        <w:t xml:space="preserve"> </w:t>
      </w:r>
      <w:r w:rsidR="00E20EAF" w:rsidRPr="007A7201">
        <w:rPr>
          <w:color w:val="000000" w:themeColor="text1"/>
          <w:sz w:val="24"/>
          <w:szCs w:val="24"/>
        </w:rPr>
        <w:t>11.8</w:t>
      </w:r>
      <w:r w:rsidRPr="007A7201">
        <w:rPr>
          <w:color w:val="000000" w:themeColor="text1"/>
          <w:sz w:val="24"/>
          <w:szCs w:val="24"/>
        </w:rPr>
        <w:t>% faced harassment and assaults by the Israeli soldiers and settlers (</w:t>
      </w:r>
      <w:r w:rsidR="00E20EAF" w:rsidRPr="007A7201">
        <w:rPr>
          <w:color w:val="000000" w:themeColor="text1"/>
          <w:sz w:val="24"/>
          <w:szCs w:val="24"/>
        </w:rPr>
        <w:t>23.5</w:t>
      </w:r>
      <w:r w:rsidRPr="007A7201">
        <w:rPr>
          <w:color w:val="000000" w:themeColor="text1"/>
          <w:sz w:val="24"/>
          <w:szCs w:val="24"/>
        </w:rPr>
        <w:t xml:space="preserve">% in the West Bank and </w:t>
      </w:r>
      <w:r w:rsidR="00E20EAF" w:rsidRPr="007A7201">
        <w:rPr>
          <w:color w:val="000000" w:themeColor="text1"/>
          <w:sz w:val="24"/>
          <w:szCs w:val="24"/>
        </w:rPr>
        <w:t>0.7</w:t>
      </w:r>
      <w:r w:rsidRPr="007A7201">
        <w:rPr>
          <w:color w:val="000000" w:themeColor="text1"/>
          <w:sz w:val="24"/>
          <w:szCs w:val="24"/>
        </w:rPr>
        <w:t xml:space="preserve">% in Gaza Strip), </w:t>
      </w:r>
      <w:r w:rsidR="003B58AB">
        <w:rPr>
          <w:color w:val="000000" w:themeColor="text1"/>
          <w:sz w:val="24"/>
          <w:szCs w:val="24"/>
        </w:rPr>
        <w:t xml:space="preserve">and 57.2% were exposed to </w:t>
      </w:r>
      <w:r w:rsidRPr="007A7201">
        <w:rPr>
          <w:color w:val="000000" w:themeColor="text1"/>
          <w:sz w:val="24"/>
          <w:szCs w:val="24"/>
        </w:rPr>
        <w:t>thefts (</w:t>
      </w:r>
      <w:r w:rsidR="00E20EAF" w:rsidRPr="007A7201">
        <w:rPr>
          <w:color w:val="000000" w:themeColor="text1"/>
          <w:sz w:val="24"/>
          <w:szCs w:val="24"/>
        </w:rPr>
        <w:t>37.5</w:t>
      </w:r>
      <w:r w:rsidRPr="007A7201">
        <w:rPr>
          <w:color w:val="000000" w:themeColor="text1"/>
          <w:sz w:val="24"/>
          <w:szCs w:val="24"/>
        </w:rPr>
        <w:t xml:space="preserve">% in the West Bank and </w:t>
      </w:r>
      <w:r w:rsidR="00E20EAF" w:rsidRPr="007A7201">
        <w:rPr>
          <w:color w:val="000000" w:themeColor="text1"/>
          <w:sz w:val="24"/>
          <w:szCs w:val="24"/>
        </w:rPr>
        <w:t>76.3</w:t>
      </w:r>
      <w:r w:rsidRPr="007A7201">
        <w:rPr>
          <w:color w:val="000000" w:themeColor="text1"/>
          <w:sz w:val="24"/>
          <w:szCs w:val="24"/>
        </w:rPr>
        <w:t>% in Gaza Strip).</w:t>
      </w:r>
      <w:proofErr w:type="gramEnd"/>
    </w:p>
    <w:p w:rsidR="00E72BEE" w:rsidRPr="007A7201" w:rsidRDefault="00E72BEE" w:rsidP="00E72BEE">
      <w:pPr>
        <w:jc w:val="both"/>
        <w:rPr>
          <w:color w:val="000000" w:themeColor="text1"/>
          <w:sz w:val="24"/>
          <w:szCs w:val="24"/>
          <w:rtl/>
        </w:rPr>
      </w:pPr>
    </w:p>
    <w:p w:rsidR="00E72BEE" w:rsidRPr="007A7201" w:rsidRDefault="00E72BEE" w:rsidP="00666B90">
      <w:pPr>
        <w:jc w:val="both"/>
        <w:rPr>
          <w:color w:val="000000" w:themeColor="text1"/>
          <w:sz w:val="24"/>
          <w:szCs w:val="24"/>
        </w:rPr>
      </w:pPr>
      <w:r w:rsidRPr="007A7201">
        <w:rPr>
          <w:color w:val="000000" w:themeColor="text1"/>
          <w:sz w:val="24"/>
          <w:szCs w:val="24"/>
        </w:rPr>
        <w:t xml:space="preserve">Regarding attempt </w:t>
      </w:r>
      <w:r w:rsidR="00666B90">
        <w:rPr>
          <w:color w:val="000000" w:themeColor="text1"/>
          <w:sz w:val="24"/>
          <w:szCs w:val="24"/>
        </w:rPr>
        <w:t>of</w:t>
      </w:r>
      <w:r w:rsidRPr="007A7201">
        <w:rPr>
          <w:color w:val="000000" w:themeColor="text1"/>
          <w:sz w:val="24"/>
          <w:szCs w:val="24"/>
        </w:rPr>
        <w:t xml:space="preserve"> theft or robbery, </w:t>
      </w:r>
      <w:r w:rsidR="00E20EAF" w:rsidRPr="007A7201">
        <w:rPr>
          <w:color w:val="000000" w:themeColor="text1"/>
          <w:sz w:val="24"/>
          <w:szCs w:val="24"/>
        </w:rPr>
        <w:t>3.6</w:t>
      </w:r>
      <w:r w:rsidRPr="007A7201">
        <w:rPr>
          <w:color w:val="000000" w:themeColor="text1"/>
          <w:sz w:val="24"/>
          <w:szCs w:val="24"/>
        </w:rPr>
        <w:t>% of individuals were victims (</w:t>
      </w:r>
      <w:r w:rsidR="00E20EAF" w:rsidRPr="007A7201">
        <w:rPr>
          <w:color w:val="000000" w:themeColor="text1"/>
          <w:sz w:val="24"/>
          <w:szCs w:val="24"/>
        </w:rPr>
        <w:t>5.9</w:t>
      </w:r>
      <w:r w:rsidRPr="007A7201">
        <w:rPr>
          <w:color w:val="000000" w:themeColor="text1"/>
          <w:sz w:val="24"/>
          <w:szCs w:val="24"/>
        </w:rPr>
        <w:t xml:space="preserve">% in the West Bank and </w:t>
      </w:r>
      <w:r w:rsidR="00E20EAF" w:rsidRPr="007A7201">
        <w:rPr>
          <w:color w:val="000000" w:themeColor="text1"/>
          <w:sz w:val="24"/>
          <w:szCs w:val="24"/>
        </w:rPr>
        <w:t>1.3</w:t>
      </w:r>
      <w:r w:rsidR="00E96ECC">
        <w:rPr>
          <w:color w:val="000000" w:themeColor="text1"/>
          <w:sz w:val="24"/>
          <w:szCs w:val="24"/>
        </w:rPr>
        <w:t>% in Gaza Strip)</w:t>
      </w:r>
      <w:r w:rsidRPr="007A7201">
        <w:rPr>
          <w:color w:val="000000" w:themeColor="text1"/>
          <w:sz w:val="24"/>
          <w:szCs w:val="24"/>
        </w:rPr>
        <w:t>.</w:t>
      </w:r>
      <w:r w:rsidR="007A7201" w:rsidRPr="007A7201">
        <w:rPr>
          <w:color w:val="000000" w:themeColor="text1"/>
          <w:sz w:val="24"/>
          <w:szCs w:val="24"/>
        </w:rPr>
        <w:t xml:space="preserve"> (</w:t>
      </w:r>
      <w:r w:rsidR="00666B90">
        <w:rPr>
          <w:color w:val="000000" w:themeColor="text1"/>
          <w:sz w:val="24"/>
          <w:szCs w:val="24"/>
        </w:rPr>
        <w:t>S</w:t>
      </w:r>
      <w:r w:rsidR="007A7201" w:rsidRPr="007A7201">
        <w:rPr>
          <w:color w:val="000000" w:themeColor="text1"/>
          <w:sz w:val="24"/>
          <w:szCs w:val="24"/>
        </w:rPr>
        <w:t>ee table 5)</w:t>
      </w:r>
    </w:p>
    <w:p w:rsidR="001C0C97" w:rsidRPr="00580A86" w:rsidRDefault="001C0C97" w:rsidP="00E20EAF">
      <w:pPr>
        <w:jc w:val="both"/>
        <w:rPr>
          <w:color w:val="000000" w:themeColor="text1"/>
          <w:sz w:val="24"/>
          <w:szCs w:val="24"/>
        </w:rPr>
      </w:pPr>
    </w:p>
    <w:p w:rsidR="001C0C97" w:rsidRPr="00580A86" w:rsidRDefault="001C0C97" w:rsidP="00790827">
      <w:pPr>
        <w:jc w:val="center"/>
        <w:rPr>
          <w:rFonts w:cs="Simplified Arabic"/>
          <w:b/>
          <w:bCs/>
          <w:color w:val="000000" w:themeColor="text1"/>
          <w:sz w:val="10"/>
          <w:szCs w:val="10"/>
          <w:rtl/>
        </w:rPr>
      </w:pPr>
      <w:r w:rsidRPr="00580A86">
        <w:rPr>
          <w:rFonts w:cs="Simplified Arabic"/>
          <w:b/>
          <w:bCs/>
          <w:color w:val="000000" w:themeColor="text1"/>
          <w:sz w:val="22"/>
          <w:szCs w:val="22"/>
        </w:rPr>
        <w:t xml:space="preserve">Percentage Distribution of Victimized </w:t>
      </w:r>
      <w:r w:rsidR="00790827" w:rsidRPr="00790827">
        <w:rPr>
          <w:b/>
          <w:bCs/>
          <w:color w:val="000000" w:themeColor="text1"/>
          <w:sz w:val="24"/>
          <w:szCs w:val="24"/>
        </w:rPr>
        <w:t>Individuals</w:t>
      </w:r>
      <w:r w:rsidR="00790827" w:rsidRPr="007A7201">
        <w:rPr>
          <w:color w:val="000000" w:themeColor="text1"/>
          <w:sz w:val="24"/>
          <w:szCs w:val="24"/>
        </w:rPr>
        <w:t xml:space="preserve"> </w:t>
      </w:r>
      <w:r w:rsidRPr="00580A86">
        <w:rPr>
          <w:rFonts w:cs="Simplified Arabic"/>
          <w:b/>
          <w:bCs/>
          <w:color w:val="000000" w:themeColor="text1"/>
          <w:sz w:val="22"/>
          <w:szCs w:val="22"/>
        </w:rPr>
        <w:t xml:space="preserve">by Type of Last Criminal Offense and Region </w:t>
      </w:r>
      <w:proofErr w:type="gramStart"/>
      <w:r w:rsidRPr="00580A86">
        <w:rPr>
          <w:rFonts w:cs="Simplified Arabic"/>
          <w:b/>
          <w:bCs/>
          <w:color w:val="000000" w:themeColor="text1"/>
          <w:sz w:val="22"/>
          <w:szCs w:val="22"/>
        </w:rPr>
        <w:t>During</w:t>
      </w:r>
      <w:proofErr w:type="gramEnd"/>
      <w:r w:rsidRPr="00580A86">
        <w:rPr>
          <w:rFonts w:cs="Simplified Arabic"/>
          <w:b/>
          <w:bCs/>
          <w:color w:val="000000" w:themeColor="text1"/>
          <w:sz w:val="22"/>
          <w:szCs w:val="22"/>
        </w:rPr>
        <w:t xml:space="preserve"> Previous 12 Month, 2020</w:t>
      </w:r>
    </w:p>
    <w:tbl>
      <w:tblPr>
        <w:tblStyle w:val="TableGrid2"/>
        <w:bidiVisual/>
        <w:tblW w:w="0" w:type="auto"/>
        <w:jc w:val="center"/>
        <w:tblLook w:val="04A0" w:firstRow="1" w:lastRow="0" w:firstColumn="1" w:lastColumn="0" w:noHBand="0" w:noVBand="1"/>
      </w:tblPr>
      <w:tblGrid>
        <w:gridCol w:w="9061"/>
      </w:tblGrid>
      <w:tr w:rsidR="00580A86" w:rsidRPr="00BE24DF" w:rsidTr="00BE24DF">
        <w:trPr>
          <w:trHeight w:val="4238"/>
          <w:jc w:val="center"/>
        </w:trPr>
        <w:tc>
          <w:tcPr>
            <w:tcW w:w="9187" w:type="dxa"/>
            <w:vAlign w:val="center"/>
          </w:tcPr>
          <w:p w:rsidR="001C0C97" w:rsidRPr="00BE24DF" w:rsidRDefault="001C0C97" w:rsidP="00BE24DF">
            <w:pPr>
              <w:jc w:val="center"/>
              <w:rPr>
                <w:rFonts w:ascii="Arial" w:hAnsi="Arial" w:cs="Arial"/>
                <w:b/>
                <w:bCs/>
                <w:color w:val="000000" w:themeColor="text1"/>
                <w:sz w:val="16"/>
                <w:szCs w:val="16"/>
                <w:rtl/>
              </w:rPr>
            </w:pPr>
            <w:r w:rsidRPr="00BE24DF">
              <w:rPr>
                <w:rFonts w:ascii="Arial" w:hAnsi="Arial" w:cs="Arial"/>
                <w:b/>
                <w:bCs/>
                <w:noProof/>
                <w:color w:val="000000" w:themeColor="text1"/>
                <w:sz w:val="16"/>
                <w:szCs w:val="16"/>
                <w:rtl/>
              </w:rPr>
              <w:drawing>
                <wp:inline distT="0" distB="0" distL="0" distR="0">
                  <wp:extent cx="5653985" cy="2525395"/>
                  <wp:effectExtent l="0" t="0" r="0" b="0"/>
                  <wp:docPr id="5"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72BEE" w:rsidRPr="002809F7" w:rsidRDefault="00E72BEE" w:rsidP="00C248D1">
      <w:pPr>
        <w:spacing w:line="240" w:lineRule="exact"/>
        <w:jc w:val="center"/>
        <w:rPr>
          <w:rFonts w:ascii="Arial" w:hAnsi="Arial" w:cs="Arial"/>
          <w:b/>
          <w:bCs/>
          <w:color w:val="000000" w:themeColor="text1"/>
          <w:sz w:val="24"/>
          <w:szCs w:val="24"/>
        </w:rPr>
      </w:pPr>
    </w:p>
    <w:p w:rsidR="00DF0B50" w:rsidRPr="002809F7" w:rsidRDefault="007A7201" w:rsidP="00DF0B50">
      <w:pPr>
        <w:jc w:val="both"/>
        <w:rPr>
          <w:rFonts w:cs="Simplified Arabic"/>
          <w:b/>
          <w:bCs/>
          <w:color w:val="000000" w:themeColor="text1"/>
          <w:sz w:val="24"/>
          <w:szCs w:val="24"/>
        </w:rPr>
      </w:pPr>
      <w:r w:rsidRPr="002809F7">
        <w:rPr>
          <w:rFonts w:cs="Simplified Arabic"/>
          <w:b/>
          <w:bCs/>
          <w:color w:val="000000" w:themeColor="text1"/>
          <w:sz w:val="24"/>
          <w:szCs w:val="24"/>
        </w:rPr>
        <w:t xml:space="preserve"> </w:t>
      </w:r>
      <w:proofErr w:type="gramStart"/>
      <w:r w:rsidRPr="002809F7">
        <w:rPr>
          <w:rFonts w:cs="Simplified Arabic"/>
          <w:b/>
          <w:bCs/>
          <w:color w:val="000000" w:themeColor="text1"/>
          <w:sz w:val="24"/>
          <w:szCs w:val="24"/>
        </w:rPr>
        <w:t xml:space="preserve">2.2.2 </w:t>
      </w:r>
      <w:r w:rsidR="00DF0B50" w:rsidRPr="002809F7">
        <w:rPr>
          <w:rFonts w:cs="Simplified Arabic"/>
          <w:b/>
          <w:bCs/>
          <w:color w:val="000000" w:themeColor="text1"/>
          <w:sz w:val="24"/>
          <w:szCs w:val="24"/>
        </w:rPr>
        <w:t xml:space="preserve"> Crime</w:t>
      </w:r>
      <w:proofErr w:type="gramEnd"/>
      <w:r w:rsidR="00DF0B50" w:rsidRPr="002809F7">
        <w:rPr>
          <w:rFonts w:cs="Simplified Arabic"/>
          <w:b/>
          <w:bCs/>
          <w:color w:val="000000" w:themeColor="text1"/>
          <w:sz w:val="24"/>
          <w:szCs w:val="24"/>
        </w:rPr>
        <w:t xml:space="preserve"> Location</w:t>
      </w:r>
    </w:p>
    <w:p w:rsidR="001F211F" w:rsidRPr="002809F7" w:rsidRDefault="001F211F" w:rsidP="00DF0B50">
      <w:pPr>
        <w:jc w:val="both"/>
        <w:rPr>
          <w:rFonts w:cs="Simplified Arabic"/>
          <w:b/>
          <w:bCs/>
          <w:color w:val="000000" w:themeColor="text1"/>
          <w:sz w:val="24"/>
          <w:szCs w:val="24"/>
        </w:rPr>
      </w:pPr>
    </w:p>
    <w:tbl>
      <w:tblPr>
        <w:tblStyle w:val="TableGrid"/>
        <w:tblW w:w="0" w:type="auto"/>
        <w:tblInd w:w="108" w:type="dxa"/>
        <w:tblLook w:val="04A0" w:firstRow="1" w:lastRow="0" w:firstColumn="1" w:lastColumn="0" w:noHBand="0" w:noVBand="1"/>
      </w:tblPr>
      <w:tblGrid>
        <w:gridCol w:w="8953"/>
      </w:tblGrid>
      <w:tr w:rsidR="00580A86" w:rsidRPr="002809F7" w:rsidTr="00C62E8D">
        <w:trPr>
          <w:trHeight w:val="290"/>
        </w:trPr>
        <w:tc>
          <w:tcPr>
            <w:tcW w:w="9072" w:type="dxa"/>
          </w:tcPr>
          <w:p w:rsidR="001F211F" w:rsidRPr="002809F7" w:rsidRDefault="003D2EA1" w:rsidP="003D2EA1">
            <w:pPr>
              <w:jc w:val="center"/>
              <w:rPr>
                <w:rFonts w:cs="Simplified Arabic"/>
                <w:b/>
                <w:bCs/>
                <w:color w:val="000000" w:themeColor="text1"/>
                <w:sz w:val="24"/>
                <w:szCs w:val="24"/>
              </w:rPr>
            </w:pPr>
            <w:r w:rsidRPr="002809F7">
              <w:rPr>
                <w:rStyle w:val="jlqj4b"/>
                <w:b/>
                <w:bCs/>
                <w:color w:val="000000" w:themeColor="text1"/>
                <w:sz w:val="24"/>
                <w:szCs w:val="24"/>
              </w:rPr>
              <w:t xml:space="preserve">More than two-thirds of individuals' criminal offenses occurred in the home or </w:t>
            </w:r>
            <w:r w:rsidR="00B7209A" w:rsidRPr="002809F7">
              <w:rPr>
                <w:rFonts w:cs="Simplified Arabic"/>
                <w:b/>
                <w:bCs/>
                <w:color w:val="000000" w:themeColor="text1"/>
                <w:sz w:val="24"/>
                <w:szCs w:val="24"/>
              </w:rPr>
              <w:t>nearby</w:t>
            </w:r>
            <w:r w:rsidRPr="002809F7">
              <w:rPr>
                <w:rStyle w:val="jlqj4b"/>
                <w:b/>
                <w:bCs/>
                <w:color w:val="000000" w:themeColor="text1"/>
                <w:sz w:val="24"/>
                <w:szCs w:val="24"/>
              </w:rPr>
              <w:t xml:space="preserve"> the home</w:t>
            </w:r>
          </w:p>
        </w:tc>
      </w:tr>
    </w:tbl>
    <w:p w:rsidR="001F211F" w:rsidRPr="002809F7" w:rsidRDefault="001F211F" w:rsidP="00DF0B50">
      <w:pPr>
        <w:jc w:val="both"/>
        <w:rPr>
          <w:rFonts w:cs="Simplified Arabic"/>
          <w:b/>
          <w:bCs/>
          <w:color w:val="000000" w:themeColor="text1"/>
          <w:sz w:val="24"/>
          <w:szCs w:val="24"/>
        </w:rPr>
      </w:pPr>
    </w:p>
    <w:p w:rsidR="00E72BEE" w:rsidRPr="002809F7" w:rsidRDefault="00E72BEE" w:rsidP="00790827">
      <w:pPr>
        <w:jc w:val="both"/>
        <w:rPr>
          <w:rFonts w:cs="Simplified Arabic"/>
          <w:color w:val="000000" w:themeColor="text1"/>
          <w:sz w:val="24"/>
          <w:szCs w:val="24"/>
        </w:rPr>
      </w:pPr>
      <w:r w:rsidRPr="002809F7">
        <w:rPr>
          <w:rFonts w:cs="Simplified Arabic"/>
          <w:color w:val="000000" w:themeColor="text1"/>
          <w:sz w:val="24"/>
          <w:szCs w:val="24"/>
        </w:rPr>
        <w:t xml:space="preserve">Most criminal </w:t>
      </w:r>
      <w:r w:rsidR="00F516F3" w:rsidRPr="002809F7">
        <w:rPr>
          <w:rFonts w:cs="Simplified Arabic"/>
          <w:color w:val="000000" w:themeColor="text1"/>
          <w:sz w:val="24"/>
          <w:szCs w:val="24"/>
        </w:rPr>
        <w:t>offenses</w:t>
      </w:r>
      <w:r w:rsidRPr="002809F7">
        <w:rPr>
          <w:rFonts w:cs="Simplified Arabic"/>
          <w:color w:val="000000" w:themeColor="text1"/>
          <w:sz w:val="24"/>
          <w:szCs w:val="24"/>
        </w:rPr>
        <w:t xml:space="preserve"> individuals faced took place in their homes; the percentage of individuals, victim of criminal </w:t>
      </w:r>
      <w:r w:rsidR="00F516F3" w:rsidRPr="002809F7">
        <w:rPr>
          <w:rFonts w:cs="Simplified Arabic"/>
          <w:color w:val="000000" w:themeColor="text1"/>
          <w:sz w:val="24"/>
          <w:szCs w:val="24"/>
        </w:rPr>
        <w:t>offense</w:t>
      </w:r>
      <w:r w:rsidRPr="002809F7">
        <w:rPr>
          <w:rFonts w:cs="Simplified Arabic"/>
          <w:color w:val="000000" w:themeColor="text1"/>
          <w:sz w:val="24"/>
          <w:szCs w:val="24"/>
        </w:rPr>
        <w:t xml:space="preserve"> in their homes was </w:t>
      </w:r>
      <w:r w:rsidR="00C62E8D" w:rsidRPr="002809F7">
        <w:rPr>
          <w:rFonts w:cs="Simplified Arabic"/>
          <w:color w:val="000000" w:themeColor="text1"/>
          <w:sz w:val="24"/>
          <w:szCs w:val="24"/>
        </w:rPr>
        <w:t>34.8</w:t>
      </w:r>
      <w:r w:rsidRPr="002809F7">
        <w:rPr>
          <w:rFonts w:cs="Simplified Arabic"/>
          <w:color w:val="000000" w:themeColor="text1"/>
          <w:sz w:val="24"/>
          <w:szCs w:val="24"/>
        </w:rPr>
        <w:t xml:space="preserve">% of the total criminal </w:t>
      </w:r>
      <w:r w:rsidR="00F516F3" w:rsidRPr="002809F7">
        <w:rPr>
          <w:rFonts w:cs="Simplified Arabic"/>
          <w:color w:val="000000" w:themeColor="text1"/>
          <w:sz w:val="24"/>
          <w:szCs w:val="24"/>
        </w:rPr>
        <w:t>offenses</w:t>
      </w:r>
      <w:r w:rsidRPr="002809F7">
        <w:rPr>
          <w:rFonts w:cs="Simplified Arabic"/>
          <w:color w:val="000000" w:themeColor="text1"/>
          <w:sz w:val="24"/>
          <w:szCs w:val="24"/>
        </w:rPr>
        <w:t xml:space="preserve"> committed against individuals in Palestine (</w:t>
      </w:r>
      <w:r w:rsidR="00C62E8D" w:rsidRPr="002809F7">
        <w:rPr>
          <w:rFonts w:cs="Simplified Arabic"/>
          <w:color w:val="000000" w:themeColor="text1"/>
          <w:sz w:val="24"/>
          <w:szCs w:val="24"/>
        </w:rPr>
        <w:t>27.8</w:t>
      </w:r>
      <w:r w:rsidRPr="002809F7">
        <w:rPr>
          <w:rFonts w:cs="Simplified Arabic"/>
          <w:color w:val="000000" w:themeColor="text1"/>
          <w:sz w:val="24"/>
          <w:szCs w:val="24"/>
        </w:rPr>
        <w:t xml:space="preserve">% in the West Bank and </w:t>
      </w:r>
      <w:r w:rsidR="00C62E8D" w:rsidRPr="002809F7">
        <w:rPr>
          <w:rFonts w:cs="Simplified Arabic"/>
          <w:color w:val="000000" w:themeColor="text1"/>
          <w:sz w:val="24"/>
          <w:szCs w:val="24"/>
        </w:rPr>
        <w:t>41.6</w:t>
      </w:r>
      <w:r w:rsidRPr="002809F7">
        <w:rPr>
          <w:rFonts w:cs="Simplified Arabic"/>
          <w:color w:val="000000" w:themeColor="text1"/>
          <w:sz w:val="24"/>
          <w:szCs w:val="24"/>
        </w:rPr>
        <w:t xml:space="preserve">% in Gaza Strip). According to locality, the percentage was </w:t>
      </w:r>
      <w:r w:rsidR="00462936">
        <w:rPr>
          <w:rFonts w:cs="Simplified Arabic" w:hint="cs"/>
          <w:color w:val="000000" w:themeColor="text1"/>
          <w:sz w:val="24"/>
          <w:szCs w:val="24"/>
          <w:rtl/>
        </w:rPr>
        <w:t>34.1</w:t>
      </w:r>
      <w:r w:rsidRPr="002809F7">
        <w:rPr>
          <w:rFonts w:cs="Simplified Arabic"/>
          <w:color w:val="000000" w:themeColor="text1"/>
          <w:sz w:val="24"/>
          <w:szCs w:val="24"/>
        </w:rPr>
        <w:t xml:space="preserve">% in urban areas, </w:t>
      </w:r>
      <w:r w:rsidR="00C62E8D" w:rsidRPr="002809F7">
        <w:rPr>
          <w:rFonts w:cs="Simplified Arabic"/>
          <w:color w:val="000000" w:themeColor="text1"/>
          <w:sz w:val="24"/>
          <w:szCs w:val="24"/>
        </w:rPr>
        <w:t>28.0</w:t>
      </w:r>
      <w:r w:rsidRPr="002809F7">
        <w:rPr>
          <w:rFonts w:cs="Simplified Arabic"/>
          <w:color w:val="000000" w:themeColor="text1"/>
          <w:sz w:val="24"/>
          <w:szCs w:val="24"/>
        </w:rPr>
        <w:t xml:space="preserve">% in rural areas and </w:t>
      </w:r>
      <w:r w:rsidR="00462936">
        <w:rPr>
          <w:rFonts w:cs="Simplified Arabic" w:hint="cs"/>
          <w:color w:val="000000" w:themeColor="text1"/>
          <w:sz w:val="24"/>
          <w:szCs w:val="24"/>
          <w:rtl/>
        </w:rPr>
        <w:t>47.4</w:t>
      </w:r>
      <w:r w:rsidRPr="002809F7">
        <w:rPr>
          <w:rFonts w:cs="Simplified Arabic"/>
          <w:color w:val="000000" w:themeColor="text1"/>
          <w:sz w:val="24"/>
          <w:szCs w:val="24"/>
        </w:rPr>
        <w:t xml:space="preserve">% in camps. Furthermore, </w:t>
      </w:r>
      <w:r w:rsidR="004F54B4" w:rsidRPr="002809F7">
        <w:rPr>
          <w:rFonts w:cs="Simplified Arabic"/>
          <w:color w:val="000000" w:themeColor="text1"/>
          <w:sz w:val="24"/>
          <w:szCs w:val="24"/>
        </w:rPr>
        <w:t>34.2</w:t>
      </w:r>
      <w:r w:rsidRPr="002809F7">
        <w:rPr>
          <w:rFonts w:cs="Simplified Arabic"/>
          <w:color w:val="000000" w:themeColor="text1"/>
          <w:sz w:val="24"/>
          <w:szCs w:val="24"/>
        </w:rPr>
        <w:t xml:space="preserve">% of individuals, victim of criminal </w:t>
      </w:r>
      <w:r w:rsidR="00A42DB6" w:rsidRPr="002809F7">
        <w:rPr>
          <w:rFonts w:cs="Simplified Arabic"/>
          <w:color w:val="000000" w:themeColor="text1"/>
          <w:sz w:val="24"/>
          <w:szCs w:val="24"/>
        </w:rPr>
        <w:t xml:space="preserve">offenses </w:t>
      </w:r>
      <w:r w:rsidRPr="002809F7">
        <w:rPr>
          <w:rFonts w:cs="Simplified Arabic"/>
          <w:color w:val="000000" w:themeColor="text1"/>
          <w:sz w:val="24"/>
          <w:szCs w:val="24"/>
        </w:rPr>
        <w:t>nearby their homes</w:t>
      </w:r>
      <w:r w:rsidR="000D61DC">
        <w:rPr>
          <w:rFonts w:cs="Simplified Arabic"/>
          <w:color w:val="000000" w:themeColor="text1"/>
          <w:sz w:val="24"/>
          <w:szCs w:val="24"/>
        </w:rPr>
        <w:t xml:space="preserve"> (33.6% </w:t>
      </w:r>
      <w:r w:rsidR="000D61DC" w:rsidRPr="002809F7">
        <w:rPr>
          <w:rFonts w:cs="Simplified Arabic"/>
          <w:color w:val="000000" w:themeColor="text1"/>
          <w:sz w:val="24"/>
          <w:szCs w:val="24"/>
        </w:rPr>
        <w:t xml:space="preserve">in the West Bank and </w:t>
      </w:r>
      <w:r w:rsidR="000D61DC">
        <w:rPr>
          <w:rFonts w:cs="Simplified Arabic"/>
          <w:color w:val="000000" w:themeColor="text1"/>
          <w:sz w:val="24"/>
          <w:szCs w:val="24"/>
        </w:rPr>
        <w:t>34.6</w:t>
      </w:r>
      <w:r w:rsidR="000D61DC" w:rsidRPr="002809F7">
        <w:rPr>
          <w:rFonts w:cs="Simplified Arabic"/>
          <w:color w:val="000000" w:themeColor="text1"/>
          <w:sz w:val="24"/>
          <w:szCs w:val="24"/>
        </w:rPr>
        <w:t>% in Gaza</w:t>
      </w:r>
      <w:r w:rsidR="000D61DC">
        <w:rPr>
          <w:rFonts w:cs="Simplified Arabic"/>
          <w:color w:val="000000" w:themeColor="text1"/>
          <w:sz w:val="24"/>
          <w:szCs w:val="24"/>
        </w:rPr>
        <w:t xml:space="preserve"> Strip)</w:t>
      </w:r>
      <w:proofErr w:type="gramStart"/>
      <w:r w:rsidRPr="002809F7">
        <w:rPr>
          <w:rFonts w:cs="Simplified Arabic"/>
          <w:color w:val="000000" w:themeColor="text1"/>
          <w:sz w:val="24"/>
          <w:szCs w:val="24"/>
        </w:rPr>
        <w:t>;</w:t>
      </w:r>
      <w:proofErr w:type="gramEnd"/>
      <w:r w:rsidRPr="002809F7">
        <w:rPr>
          <w:rFonts w:cs="Simplified Arabic"/>
          <w:color w:val="000000" w:themeColor="text1"/>
          <w:sz w:val="24"/>
          <w:szCs w:val="24"/>
        </w:rPr>
        <w:t xml:space="preserve"> </w:t>
      </w:r>
      <w:r w:rsidR="000D61DC">
        <w:rPr>
          <w:rFonts w:cs="Simplified Arabic"/>
          <w:color w:val="000000" w:themeColor="text1"/>
          <w:sz w:val="24"/>
          <w:szCs w:val="24"/>
        </w:rPr>
        <w:t>1.4</w:t>
      </w:r>
      <w:r w:rsidRPr="002809F7">
        <w:rPr>
          <w:rFonts w:cs="Simplified Arabic"/>
          <w:color w:val="000000" w:themeColor="text1"/>
          <w:sz w:val="24"/>
          <w:szCs w:val="24"/>
        </w:rPr>
        <w:t xml:space="preserve">% </w:t>
      </w:r>
      <w:r w:rsidR="00A42DB6" w:rsidRPr="002809F7">
        <w:rPr>
          <w:rFonts w:cs="Simplified Arabic"/>
          <w:color w:val="000000" w:themeColor="text1"/>
          <w:sz w:val="24"/>
          <w:szCs w:val="24"/>
        </w:rPr>
        <w:t>at Israeli checkpoint</w:t>
      </w:r>
      <w:r w:rsidRPr="002809F7">
        <w:rPr>
          <w:rFonts w:cs="Simplified Arabic"/>
          <w:color w:val="000000" w:themeColor="text1"/>
          <w:sz w:val="24"/>
          <w:szCs w:val="24"/>
        </w:rPr>
        <w:t>.</w:t>
      </w:r>
      <w:r w:rsidR="007A7201" w:rsidRPr="002809F7">
        <w:rPr>
          <w:rFonts w:cs="Simplified Arabic"/>
          <w:color w:val="000000" w:themeColor="text1"/>
          <w:sz w:val="24"/>
          <w:szCs w:val="24"/>
        </w:rPr>
        <w:t xml:space="preserve"> (</w:t>
      </w:r>
      <w:r w:rsidR="00790827">
        <w:rPr>
          <w:rFonts w:cs="Simplified Arabic"/>
          <w:color w:val="000000" w:themeColor="text1"/>
          <w:sz w:val="24"/>
          <w:szCs w:val="24"/>
        </w:rPr>
        <w:t>S</w:t>
      </w:r>
      <w:r w:rsidR="007A7201" w:rsidRPr="002809F7">
        <w:rPr>
          <w:rFonts w:cs="Simplified Arabic"/>
          <w:color w:val="000000" w:themeColor="text1"/>
          <w:sz w:val="24"/>
          <w:szCs w:val="24"/>
        </w:rPr>
        <w:t>ee table 16</w:t>
      </w:r>
      <w:r w:rsidR="000D61DC">
        <w:rPr>
          <w:rFonts w:cs="Simplified Arabic"/>
          <w:color w:val="000000" w:themeColor="text1"/>
          <w:sz w:val="24"/>
          <w:szCs w:val="24"/>
        </w:rPr>
        <w:t xml:space="preserve"> &amp;17</w:t>
      </w:r>
      <w:r w:rsidR="007A7201" w:rsidRPr="002809F7">
        <w:rPr>
          <w:rFonts w:cs="Simplified Arabic"/>
          <w:color w:val="000000" w:themeColor="text1"/>
          <w:sz w:val="24"/>
          <w:szCs w:val="24"/>
        </w:rPr>
        <w:t>).</w:t>
      </w:r>
    </w:p>
    <w:p w:rsidR="00EA2E66" w:rsidRPr="002809F7" w:rsidRDefault="00EA2E66" w:rsidP="004F54B4">
      <w:pPr>
        <w:jc w:val="both"/>
        <w:rPr>
          <w:rFonts w:cs="Simplified Arabic"/>
          <w:color w:val="000000" w:themeColor="text1"/>
          <w:sz w:val="24"/>
          <w:szCs w:val="24"/>
        </w:rPr>
      </w:pPr>
    </w:p>
    <w:p w:rsidR="004F54B4" w:rsidRDefault="004F54B4" w:rsidP="004F54B4">
      <w:pPr>
        <w:jc w:val="both"/>
        <w:rPr>
          <w:rFonts w:cs="Simplified Arabic"/>
          <w:color w:val="000000" w:themeColor="text1"/>
          <w:sz w:val="24"/>
          <w:szCs w:val="24"/>
        </w:rPr>
      </w:pPr>
    </w:p>
    <w:p w:rsidR="002809F7" w:rsidRDefault="002809F7" w:rsidP="004F54B4">
      <w:pPr>
        <w:jc w:val="both"/>
        <w:rPr>
          <w:rFonts w:cs="Simplified Arabic"/>
          <w:color w:val="000000" w:themeColor="text1"/>
          <w:sz w:val="24"/>
          <w:szCs w:val="24"/>
        </w:rPr>
      </w:pPr>
    </w:p>
    <w:p w:rsidR="002809F7" w:rsidRPr="002809F7" w:rsidRDefault="002809F7" w:rsidP="004F54B4">
      <w:pPr>
        <w:jc w:val="both"/>
        <w:rPr>
          <w:rFonts w:cs="Simplified Arabic"/>
          <w:color w:val="000000" w:themeColor="text1"/>
          <w:sz w:val="24"/>
          <w:szCs w:val="24"/>
        </w:rPr>
      </w:pPr>
    </w:p>
    <w:p w:rsidR="004A1176" w:rsidRDefault="004A1176">
      <w:pPr>
        <w:rPr>
          <w:rFonts w:ascii="Arial" w:hAnsi="Arial" w:cs="Arial"/>
          <w:b/>
          <w:bCs/>
          <w:color w:val="000000" w:themeColor="text1"/>
          <w:sz w:val="22"/>
          <w:szCs w:val="22"/>
        </w:rPr>
      </w:pPr>
      <w:r>
        <w:rPr>
          <w:rFonts w:ascii="Arial" w:hAnsi="Arial" w:cs="Arial"/>
          <w:b/>
          <w:bCs/>
          <w:color w:val="000000" w:themeColor="text1"/>
          <w:sz w:val="22"/>
          <w:szCs w:val="22"/>
        </w:rPr>
        <w:br w:type="page"/>
      </w:r>
    </w:p>
    <w:p w:rsidR="004F54B4" w:rsidRPr="00580A86" w:rsidRDefault="004F54B4" w:rsidP="00263138">
      <w:pPr>
        <w:jc w:val="center"/>
        <w:rPr>
          <w:rFonts w:ascii="Arial" w:hAnsi="Arial" w:cs="Arial"/>
          <w:b/>
          <w:bCs/>
          <w:color w:val="000000" w:themeColor="text1"/>
          <w:sz w:val="22"/>
          <w:szCs w:val="22"/>
        </w:rPr>
      </w:pPr>
      <w:r w:rsidRPr="00580A86">
        <w:rPr>
          <w:rFonts w:ascii="Arial" w:hAnsi="Arial" w:cs="Arial"/>
          <w:b/>
          <w:bCs/>
          <w:color w:val="000000" w:themeColor="text1"/>
          <w:sz w:val="22"/>
          <w:szCs w:val="22"/>
        </w:rPr>
        <w:t>Percentage Distribution of Victims in Palestine by Location of</w:t>
      </w:r>
      <w:r w:rsidR="00266EA3">
        <w:rPr>
          <w:rFonts w:ascii="Arial" w:hAnsi="Arial" w:cs="Arial"/>
          <w:b/>
          <w:bCs/>
          <w:color w:val="000000" w:themeColor="text1"/>
          <w:sz w:val="22"/>
          <w:szCs w:val="22"/>
        </w:rPr>
        <w:t xml:space="preserve"> Last</w:t>
      </w:r>
      <w:r w:rsidRPr="00580A86">
        <w:rPr>
          <w:rFonts w:ascii="Arial" w:hAnsi="Arial" w:cs="Arial"/>
          <w:b/>
          <w:bCs/>
          <w:color w:val="000000" w:themeColor="text1"/>
          <w:sz w:val="22"/>
          <w:szCs w:val="22"/>
        </w:rPr>
        <w:t xml:space="preserve"> Crime and Region </w:t>
      </w:r>
      <w:proofErr w:type="gramStart"/>
      <w:r w:rsidR="00263138">
        <w:rPr>
          <w:rFonts w:ascii="Arial" w:hAnsi="Arial" w:cs="Arial"/>
          <w:b/>
          <w:bCs/>
          <w:color w:val="000000" w:themeColor="text1"/>
          <w:sz w:val="22"/>
          <w:szCs w:val="22"/>
        </w:rPr>
        <w:t>D</w:t>
      </w:r>
      <w:r w:rsidRPr="00580A86">
        <w:rPr>
          <w:rFonts w:ascii="Arial" w:hAnsi="Arial" w:cs="Arial"/>
          <w:b/>
          <w:bCs/>
          <w:color w:val="000000" w:themeColor="text1"/>
          <w:sz w:val="22"/>
          <w:szCs w:val="22"/>
        </w:rPr>
        <w:t>uring</w:t>
      </w:r>
      <w:proofErr w:type="gramEnd"/>
      <w:r w:rsidRPr="00580A86">
        <w:rPr>
          <w:rFonts w:ascii="Arial" w:hAnsi="Arial" w:cs="Arial"/>
          <w:b/>
          <w:bCs/>
          <w:color w:val="000000" w:themeColor="text1"/>
          <w:sz w:val="22"/>
          <w:szCs w:val="22"/>
        </w:rPr>
        <w:t xml:space="preserve"> Previous 12 Months, </w:t>
      </w:r>
      <w:r w:rsidR="00680C68" w:rsidRPr="00580A86">
        <w:rPr>
          <w:rFonts w:ascii="Arial" w:hAnsi="Arial" w:cs="Arial"/>
          <w:b/>
          <w:bCs/>
          <w:color w:val="000000" w:themeColor="text1"/>
          <w:sz w:val="22"/>
          <w:szCs w:val="22"/>
        </w:rPr>
        <w:t>2020</w:t>
      </w:r>
    </w:p>
    <w:tbl>
      <w:tblPr>
        <w:tblStyle w:val="TableGrid2"/>
        <w:bidiVisual/>
        <w:tblW w:w="0" w:type="auto"/>
        <w:jc w:val="center"/>
        <w:tblLook w:val="04A0" w:firstRow="1" w:lastRow="0" w:firstColumn="1" w:lastColumn="0" w:noHBand="0" w:noVBand="1"/>
      </w:tblPr>
      <w:tblGrid>
        <w:gridCol w:w="9061"/>
      </w:tblGrid>
      <w:tr w:rsidR="00580A86" w:rsidRPr="00580A86" w:rsidTr="00C248D1">
        <w:trPr>
          <w:trHeight w:val="4724"/>
          <w:jc w:val="center"/>
        </w:trPr>
        <w:tc>
          <w:tcPr>
            <w:tcW w:w="9287" w:type="dxa"/>
            <w:vAlign w:val="center"/>
          </w:tcPr>
          <w:p w:rsidR="004F54B4" w:rsidRPr="00580A86" w:rsidRDefault="004F54B4" w:rsidP="00A71511">
            <w:pPr>
              <w:jc w:val="center"/>
              <w:rPr>
                <w:rFonts w:cs="Simplified Arabic"/>
                <w:b/>
                <w:bCs/>
                <w:color w:val="000000" w:themeColor="text1"/>
                <w:sz w:val="22"/>
                <w:szCs w:val="22"/>
                <w:rtl/>
              </w:rPr>
            </w:pPr>
            <w:r w:rsidRPr="00580A86">
              <w:rPr>
                <w:rFonts w:cs="Simplified Arabic"/>
                <w:b/>
                <w:bCs/>
                <w:noProof/>
                <w:color w:val="000000" w:themeColor="text1"/>
                <w:sz w:val="22"/>
                <w:szCs w:val="22"/>
                <w:rtl/>
              </w:rPr>
              <w:drawing>
                <wp:inline distT="0" distB="0" distL="0" distR="0">
                  <wp:extent cx="5274310" cy="2870791"/>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178E8" w:rsidRPr="002809F7" w:rsidRDefault="00E178E8" w:rsidP="00C248D1">
      <w:pPr>
        <w:spacing w:line="240" w:lineRule="exact"/>
        <w:rPr>
          <w:b/>
          <w:bCs/>
          <w:color w:val="000000" w:themeColor="text1"/>
          <w:sz w:val="24"/>
          <w:szCs w:val="24"/>
        </w:rPr>
      </w:pPr>
    </w:p>
    <w:p w:rsidR="00E178E8" w:rsidRPr="002809F7" w:rsidRDefault="00E178E8" w:rsidP="00E178E8">
      <w:pPr>
        <w:rPr>
          <w:b/>
          <w:bCs/>
          <w:color w:val="000000" w:themeColor="text1"/>
          <w:sz w:val="24"/>
          <w:szCs w:val="24"/>
        </w:rPr>
      </w:pPr>
      <w:proofErr w:type="gramStart"/>
      <w:r w:rsidRPr="002809F7">
        <w:rPr>
          <w:b/>
          <w:bCs/>
          <w:color w:val="000000" w:themeColor="text1"/>
          <w:sz w:val="24"/>
          <w:szCs w:val="24"/>
        </w:rPr>
        <w:t>2.2.3  Perpetrator</w:t>
      </w:r>
      <w:proofErr w:type="gramEnd"/>
      <w:r w:rsidRPr="002809F7">
        <w:rPr>
          <w:b/>
          <w:bCs/>
          <w:color w:val="000000" w:themeColor="text1"/>
          <w:sz w:val="24"/>
          <w:szCs w:val="24"/>
        </w:rPr>
        <w:t xml:space="preserve"> of Offenses</w:t>
      </w:r>
    </w:p>
    <w:p w:rsidR="00E178E8" w:rsidRPr="002809F7" w:rsidRDefault="00E178E8" w:rsidP="00263138">
      <w:pPr>
        <w:jc w:val="both"/>
        <w:rPr>
          <w:color w:val="000000" w:themeColor="text1"/>
          <w:sz w:val="24"/>
          <w:szCs w:val="24"/>
        </w:rPr>
      </w:pPr>
      <w:r w:rsidRPr="00E96ECC">
        <w:rPr>
          <w:color w:val="000000" w:themeColor="text1"/>
          <w:sz w:val="24"/>
          <w:szCs w:val="24"/>
        </w:rPr>
        <w:t xml:space="preserve">The results showed that </w:t>
      </w:r>
      <w:proofErr w:type="gramStart"/>
      <w:r w:rsidRPr="00E96ECC">
        <w:rPr>
          <w:color w:val="000000" w:themeColor="text1"/>
          <w:sz w:val="24"/>
          <w:szCs w:val="24"/>
        </w:rPr>
        <w:t xml:space="preserve">14.2% of criminal offenses against individuals in Palestine were committed by Israeli </w:t>
      </w:r>
      <w:r w:rsidR="00263138">
        <w:rPr>
          <w:color w:val="000000" w:themeColor="text1"/>
          <w:sz w:val="24"/>
          <w:szCs w:val="24"/>
        </w:rPr>
        <w:t>s</w:t>
      </w:r>
      <w:r w:rsidRPr="00E96ECC">
        <w:rPr>
          <w:color w:val="000000" w:themeColor="text1"/>
          <w:sz w:val="24"/>
          <w:szCs w:val="24"/>
        </w:rPr>
        <w:t xml:space="preserve">oldiers or </w:t>
      </w:r>
      <w:r w:rsidR="00263138">
        <w:rPr>
          <w:color w:val="000000" w:themeColor="text1"/>
          <w:sz w:val="24"/>
          <w:szCs w:val="24"/>
        </w:rPr>
        <w:t>s</w:t>
      </w:r>
      <w:r w:rsidRPr="00E96ECC">
        <w:rPr>
          <w:color w:val="000000" w:themeColor="text1"/>
          <w:sz w:val="24"/>
          <w:szCs w:val="24"/>
        </w:rPr>
        <w:t>ettlers, (28.3% in the West Bank and 0.7% in Gaza Strip</w:t>
      </w:r>
      <w:r w:rsidR="00150D2E" w:rsidRPr="00E96ECC">
        <w:rPr>
          <w:color w:val="000000" w:themeColor="text1"/>
          <w:sz w:val="24"/>
          <w:szCs w:val="24"/>
        </w:rPr>
        <w:t>)</w:t>
      </w:r>
      <w:proofErr w:type="gramEnd"/>
      <w:r w:rsidRPr="00E96ECC">
        <w:rPr>
          <w:color w:val="000000" w:themeColor="text1"/>
          <w:sz w:val="24"/>
          <w:szCs w:val="24"/>
        </w:rPr>
        <w:t xml:space="preserve">. </w:t>
      </w:r>
      <w:proofErr w:type="gramStart"/>
      <w:r w:rsidRPr="00E96ECC">
        <w:rPr>
          <w:color w:val="000000" w:themeColor="text1"/>
          <w:sz w:val="24"/>
          <w:szCs w:val="24"/>
        </w:rPr>
        <w:t>Around 11.6% of these criminal offenses were committed by family relative</w:t>
      </w:r>
      <w:proofErr w:type="gramEnd"/>
      <w:r w:rsidRPr="00E96ECC">
        <w:rPr>
          <w:color w:val="000000" w:themeColor="text1"/>
          <w:sz w:val="24"/>
          <w:szCs w:val="24"/>
        </w:rPr>
        <w:t>. Furthermore, 14.2%</w:t>
      </w:r>
      <w:r w:rsidRPr="002809F7">
        <w:rPr>
          <w:color w:val="000000" w:themeColor="text1"/>
          <w:sz w:val="24"/>
          <w:szCs w:val="24"/>
        </w:rPr>
        <w:t xml:space="preserve"> were victims of criminal offenses committed by a locality, non-relative member. 10.0% were victims of criminal acts committed by </w:t>
      </w:r>
      <w:r w:rsidR="00263138" w:rsidRPr="00E96ECC">
        <w:rPr>
          <w:color w:val="000000" w:themeColor="text1"/>
          <w:sz w:val="24"/>
          <w:szCs w:val="24"/>
        </w:rPr>
        <w:t xml:space="preserve">individuals </w:t>
      </w:r>
      <w:r w:rsidR="00263138" w:rsidRPr="002809F7">
        <w:rPr>
          <w:color w:val="000000" w:themeColor="text1"/>
          <w:sz w:val="24"/>
          <w:szCs w:val="24"/>
        </w:rPr>
        <w:t xml:space="preserve">identified </w:t>
      </w:r>
      <w:r w:rsidRPr="002809F7">
        <w:rPr>
          <w:color w:val="000000" w:themeColor="text1"/>
          <w:sz w:val="24"/>
          <w:szCs w:val="24"/>
        </w:rPr>
        <w:t>while 50.0% of individuals were victim of acts committed by</w:t>
      </w:r>
      <w:r w:rsidR="00263138" w:rsidRPr="00263138">
        <w:rPr>
          <w:color w:val="000000" w:themeColor="text1"/>
          <w:sz w:val="24"/>
          <w:szCs w:val="24"/>
        </w:rPr>
        <w:t xml:space="preserve"> </w:t>
      </w:r>
      <w:r w:rsidR="00263138">
        <w:rPr>
          <w:color w:val="000000" w:themeColor="text1"/>
          <w:sz w:val="24"/>
          <w:szCs w:val="24"/>
        </w:rPr>
        <w:t>unidentified</w:t>
      </w:r>
      <w:r w:rsidRPr="002809F7">
        <w:rPr>
          <w:color w:val="000000" w:themeColor="text1"/>
          <w:sz w:val="24"/>
          <w:szCs w:val="24"/>
        </w:rPr>
        <w:t xml:space="preserve"> </w:t>
      </w:r>
      <w:r w:rsidR="00263138" w:rsidRPr="00E96ECC">
        <w:rPr>
          <w:color w:val="000000" w:themeColor="text1"/>
          <w:sz w:val="24"/>
          <w:szCs w:val="24"/>
        </w:rPr>
        <w:t>individuals</w:t>
      </w:r>
      <w:r w:rsidRPr="002809F7">
        <w:rPr>
          <w:color w:val="000000" w:themeColor="text1"/>
          <w:sz w:val="24"/>
          <w:szCs w:val="24"/>
        </w:rPr>
        <w:t>. (</w:t>
      </w:r>
      <w:r w:rsidR="00263138">
        <w:rPr>
          <w:color w:val="000000" w:themeColor="text1"/>
          <w:sz w:val="24"/>
          <w:szCs w:val="24"/>
        </w:rPr>
        <w:t>S</w:t>
      </w:r>
      <w:r w:rsidRPr="002809F7">
        <w:rPr>
          <w:color w:val="000000" w:themeColor="text1"/>
          <w:sz w:val="24"/>
          <w:szCs w:val="24"/>
        </w:rPr>
        <w:t>ee table 21).</w:t>
      </w:r>
    </w:p>
    <w:p w:rsidR="00E178E8" w:rsidRPr="002809F7" w:rsidRDefault="00E178E8" w:rsidP="00E178E8">
      <w:pPr>
        <w:jc w:val="both"/>
        <w:rPr>
          <w:color w:val="000000" w:themeColor="text1"/>
          <w:sz w:val="24"/>
          <w:szCs w:val="24"/>
        </w:rPr>
      </w:pPr>
    </w:p>
    <w:p w:rsidR="00E178E8" w:rsidRPr="00580A86" w:rsidRDefault="00E178E8" w:rsidP="00263138">
      <w:pPr>
        <w:jc w:val="center"/>
        <w:rPr>
          <w:rFonts w:ascii="Arial" w:hAnsi="Arial" w:cs="Arial"/>
          <w:b/>
          <w:bCs/>
          <w:color w:val="000000" w:themeColor="text1"/>
          <w:sz w:val="22"/>
          <w:szCs w:val="22"/>
        </w:rPr>
      </w:pPr>
      <w:r w:rsidRPr="00580A86">
        <w:rPr>
          <w:rFonts w:ascii="Arial" w:hAnsi="Arial" w:cs="Arial"/>
          <w:b/>
          <w:bCs/>
          <w:color w:val="000000" w:themeColor="text1"/>
          <w:sz w:val="22"/>
          <w:szCs w:val="22"/>
        </w:rPr>
        <w:t>Percentage Distribution of Victims in Palestine by Perpetrator of</w:t>
      </w:r>
      <w:r w:rsidR="00266EA3">
        <w:rPr>
          <w:rFonts w:ascii="Arial" w:hAnsi="Arial" w:cs="Arial"/>
          <w:b/>
          <w:bCs/>
          <w:color w:val="000000" w:themeColor="text1"/>
          <w:sz w:val="22"/>
          <w:szCs w:val="22"/>
        </w:rPr>
        <w:t xml:space="preserve"> Last</w:t>
      </w:r>
      <w:r w:rsidRPr="00580A86">
        <w:rPr>
          <w:rFonts w:ascii="Arial" w:hAnsi="Arial" w:cs="Arial"/>
          <w:b/>
          <w:bCs/>
          <w:color w:val="000000" w:themeColor="text1"/>
          <w:sz w:val="22"/>
          <w:szCs w:val="22"/>
        </w:rPr>
        <w:t xml:space="preserve"> Criminal Offense and Region </w:t>
      </w:r>
      <w:proofErr w:type="gramStart"/>
      <w:r w:rsidR="00263138">
        <w:rPr>
          <w:rFonts w:ascii="Arial" w:hAnsi="Arial" w:cs="Arial"/>
          <w:b/>
          <w:bCs/>
          <w:color w:val="000000" w:themeColor="text1"/>
          <w:sz w:val="22"/>
          <w:szCs w:val="22"/>
        </w:rPr>
        <w:t>D</w:t>
      </w:r>
      <w:r w:rsidRPr="00580A86">
        <w:rPr>
          <w:rFonts w:ascii="Arial" w:hAnsi="Arial" w:cs="Arial"/>
          <w:b/>
          <w:bCs/>
          <w:color w:val="000000" w:themeColor="text1"/>
          <w:sz w:val="22"/>
          <w:szCs w:val="22"/>
        </w:rPr>
        <w:t>uring</w:t>
      </w:r>
      <w:proofErr w:type="gramEnd"/>
      <w:r w:rsidRPr="00580A86">
        <w:rPr>
          <w:rFonts w:ascii="Arial" w:hAnsi="Arial" w:cs="Arial"/>
          <w:b/>
          <w:bCs/>
          <w:color w:val="000000" w:themeColor="text1"/>
          <w:sz w:val="22"/>
          <w:szCs w:val="22"/>
        </w:rPr>
        <w:t xml:space="preserve"> Previous 12 Months, 2020</w:t>
      </w:r>
    </w:p>
    <w:tbl>
      <w:tblPr>
        <w:tblStyle w:val="TableGrid2"/>
        <w:bidiVisual/>
        <w:tblW w:w="8522" w:type="dxa"/>
        <w:jc w:val="center"/>
        <w:tblLook w:val="04A0" w:firstRow="1" w:lastRow="0" w:firstColumn="1" w:lastColumn="0" w:noHBand="0" w:noVBand="1"/>
      </w:tblPr>
      <w:tblGrid>
        <w:gridCol w:w="9061"/>
      </w:tblGrid>
      <w:tr w:rsidR="00E178E8" w:rsidRPr="00580A86" w:rsidTr="00C248D1">
        <w:trPr>
          <w:trHeight w:val="3801"/>
          <w:jc w:val="center"/>
        </w:trPr>
        <w:tc>
          <w:tcPr>
            <w:tcW w:w="8522" w:type="dxa"/>
          </w:tcPr>
          <w:p w:rsidR="00E178E8" w:rsidRPr="008E309F" w:rsidRDefault="00C248D1" w:rsidP="00532163">
            <w:pPr>
              <w:jc w:val="both"/>
              <w:rPr>
                <w:rFonts w:cs="Simplified Arabic"/>
                <w:b/>
                <w:bCs/>
                <w:color w:val="000000" w:themeColor="text1"/>
                <w:sz w:val="16"/>
                <w:szCs w:val="16"/>
                <w:rtl/>
              </w:rPr>
            </w:pPr>
            <w:r>
              <w:rPr>
                <w:rFonts w:cs="Simplified Arabic"/>
                <w:b/>
                <w:bCs/>
                <w:color w:val="000000" w:themeColor="text1"/>
                <w:sz w:val="10"/>
                <w:szCs w:val="10"/>
              </w:rPr>
              <w:tab/>
            </w:r>
            <w:r w:rsidR="00E178E8" w:rsidRPr="008E309F">
              <w:rPr>
                <w:rFonts w:cs="Simplified Arabic"/>
                <w:b/>
                <w:bCs/>
                <w:noProof/>
                <w:color w:val="000000" w:themeColor="text1"/>
                <w:sz w:val="16"/>
                <w:szCs w:val="16"/>
                <w:rtl/>
              </w:rPr>
              <w:drawing>
                <wp:inline distT="0" distB="0" distL="0" distR="0">
                  <wp:extent cx="5274310" cy="2344189"/>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E178E8" w:rsidRPr="00580A86" w:rsidRDefault="00E178E8" w:rsidP="00E178E8">
      <w:pPr>
        <w:jc w:val="both"/>
        <w:rPr>
          <w:rFonts w:cs="Simplified Arabic"/>
          <w:b/>
          <w:bCs/>
          <w:color w:val="000000" w:themeColor="text1"/>
          <w:sz w:val="24"/>
          <w:szCs w:val="24"/>
          <w:rtl/>
        </w:rPr>
      </w:pPr>
    </w:p>
    <w:p w:rsidR="00E178E8" w:rsidRDefault="00E178E8" w:rsidP="00E178E8">
      <w:pPr>
        <w:jc w:val="both"/>
        <w:rPr>
          <w:rFonts w:cs="Simplified Arabic"/>
          <w:color w:val="000000" w:themeColor="text1"/>
          <w:sz w:val="24"/>
        </w:rPr>
      </w:pPr>
    </w:p>
    <w:p w:rsidR="002809F7" w:rsidRDefault="002809F7" w:rsidP="00E178E8">
      <w:pPr>
        <w:jc w:val="both"/>
        <w:rPr>
          <w:rFonts w:cs="Simplified Arabic"/>
          <w:color w:val="000000" w:themeColor="text1"/>
          <w:sz w:val="24"/>
        </w:rPr>
      </w:pPr>
    </w:p>
    <w:p w:rsidR="002809F7" w:rsidRDefault="002809F7" w:rsidP="00E178E8">
      <w:pPr>
        <w:jc w:val="both"/>
        <w:rPr>
          <w:rFonts w:cs="Simplified Arabic"/>
          <w:color w:val="000000" w:themeColor="text1"/>
          <w:sz w:val="24"/>
          <w:rtl/>
        </w:rPr>
      </w:pPr>
    </w:p>
    <w:p w:rsidR="00C248D1" w:rsidRDefault="00C248D1" w:rsidP="00E178E8">
      <w:pPr>
        <w:jc w:val="both"/>
        <w:rPr>
          <w:rFonts w:cs="Simplified Arabic"/>
          <w:color w:val="000000" w:themeColor="text1"/>
          <w:sz w:val="24"/>
          <w:rtl/>
        </w:rPr>
      </w:pPr>
    </w:p>
    <w:p w:rsidR="00C248D1" w:rsidRPr="00580A86" w:rsidRDefault="00C248D1" w:rsidP="00E178E8">
      <w:pPr>
        <w:jc w:val="both"/>
        <w:rPr>
          <w:rFonts w:cs="Simplified Arabic"/>
          <w:color w:val="000000" w:themeColor="text1"/>
          <w:sz w:val="24"/>
        </w:rPr>
      </w:pPr>
    </w:p>
    <w:p w:rsidR="00DF0B50" w:rsidRPr="002809F7" w:rsidRDefault="00E178E8" w:rsidP="00DF0B50">
      <w:pPr>
        <w:jc w:val="both"/>
        <w:rPr>
          <w:rFonts w:cs="Simplified Arabic"/>
          <w:b/>
          <w:bCs/>
          <w:color w:val="000000" w:themeColor="text1"/>
          <w:sz w:val="24"/>
          <w:szCs w:val="24"/>
        </w:rPr>
      </w:pPr>
      <w:proofErr w:type="gramStart"/>
      <w:r w:rsidRPr="002809F7">
        <w:rPr>
          <w:rFonts w:cs="Simplified Arabic"/>
          <w:b/>
          <w:bCs/>
          <w:color w:val="000000" w:themeColor="text1"/>
          <w:sz w:val="24"/>
          <w:szCs w:val="24"/>
        </w:rPr>
        <w:t xml:space="preserve">2.2.4 </w:t>
      </w:r>
      <w:r w:rsidR="00DF0B50" w:rsidRPr="002809F7">
        <w:rPr>
          <w:rFonts w:cs="Simplified Arabic"/>
          <w:b/>
          <w:bCs/>
          <w:color w:val="000000" w:themeColor="text1"/>
          <w:sz w:val="24"/>
          <w:szCs w:val="24"/>
        </w:rPr>
        <w:t xml:space="preserve"> Crime</w:t>
      </w:r>
      <w:proofErr w:type="gramEnd"/>
      <w:r w:rsidR="00DF0B50" w:rsidRPr="002809F7">
        <w:rPr>
          <w:rFonts w:cs="Simplified Arabic"/>
          <w:b/>
          <w:bCs/>
          <w:color w:val="000000" w:themeColor="text1"/>
          <w:sz w:val="24"/>
          <w:szCs w:val="24"/>
        </w:rPr>
        <w:t xml:space="preserve"> Reporting</w:t>
      </w:r>
    </w:p>
    <w:p w:rsidR="00E72BEE" w:rsidRPr="002809F7" w:rsidRDefault="002E07C5" w:rsidP="006C2BEE">
      <w:pPr>
        <w:jc w:val="both"/>
        <w:rPr>
          <w:rFonts w:cs="Simplified Arabic"/>
          <w:color w:val="000000" w:themeColor="text1"/>
          <w:sz w:val="24"/>
          <w:szCs w:val="24"/>
        </w:rPr>
      </w:pPr>
      <w:r w:rsidRPr="002809F7">
        <w:rPr>
          <w:rFonts w:cs="Simplified Arabic"/>
          <w:color w:val="000000" w:themeColor="text1"/>
          <w:sz w:val="24"/>
          <w:szCs w:val="24"/>
        </w:rPr>
        <w:t>52.4</w:t>
      </w:r>
      <w:r w:rsidR="00E72BEE" w:rsidRPr="002809F7">
        <w:rPr>
          <w:rFonts w:cs="Simplified Arabic"/>
          <w:color w:val="000000" w:themeColor="text1"/>
          <w:sz w:val="24"/>
          <w:szCs w:val="24"/>
        </w:rPr>
        <w:t>% of individuals</w:t>
      </w:r>
      <w:r w:rsidR="006C2BEE">
        <w:rPr>
          <w:rFonts w:cs="Simplified Arabic"/>
          <w:color w:val="000000" w:themeColor="text1"/>
          <w:sz w:val="24"/>
          <w:szCs w:val="24"/>
        </w:rPr>
        <w:t xml:space="preserve"> who were </w:t>
      </w:r>
      <w:r w:rsidR="00E72BEE" w:rsidRPr="002809F7">
        <w:rPr>
          <w:rFonts w:cs="Simplified Arabic"/>
          <w:color w:val="000000" w:themeColor="text1"/>
          <w:sz w:val="24"/>
          <w:szCs w:val="24"/>
        </w:rPr>
        <w:t>victim</w:t>
      </w:r>
      <w:r w:rsidR="006C2BEE">
        <w:rPr>
          <w:rFonts w:cs="Simplified Arabic"/>
          <w:color w:val="000000" w:themeColor="text1"/>
          <w:sz w:val="24"/>
          <w:szCs w:val="24"/>
        </w:rPr>
        <w:t>s</w:t>
      </w:r>
      <w:r w:rsidR="00E72BEE" w:rsidRPr="002809F7">
        <w:rPr>
          <w:rFonts w:cs="Simplified Arabic"/>
          <w:color w:val="000000" w:themeColor="text1"/>
          <w:sz w:val="24"/>
          <w:szCs w:val="24"/>
        </w:rPr>
        <w:t xml:space="preserve"> of criminal </w:t>
      </w:r>
      <w:r w:rsidR="004C697E" w:rsidRPr="002809F7">
        <w:rPr>
          <w:rFonts w:cs="Simplified Arabic"/>
          <w:color w:val="000000" w:themeColor="text1"/>
          <w:sz w:val="24"/>
          <w:szCs w:val="24"/>
        </w:rPr>
        <w:t>offenses</w:t>
      </w:r>
      <w:r w:rsidR="00E72BEE" w:rsidRPr="002809F7">
        <w:rPr>
          <w:rFonts w:cs="Simplified Arabic"/>
          <w:color w:val="000000" w:themeColor="text1"/>
          <w:sz w:val="24"/>
          <w:szCs w:val="24"/>
        </w:rPr>
        <w:t xml:space="preserve"> in Palestine reported the crimes (</w:t>
      </w:r>
      <w:r w:rsidRPr="002809F7">
        <w:rPr>
          <w:rFonts w:cs="Simplified Arabic"/>
          <w:color w:val="000000" w:themeColor="text1"/>
          <w:sz w:val="24"/>
          <w:szCs w:val="24"/>
        </w:rPr>
        <w:t>47</w:t>
      </w:r>
      <w:r w:rsidR="00925EB7">
        <w:rPr>
          <w:rFonts w:cs="Simplified Arabic"/>
          <w:color w:val="000000" w:themeColor="text1"/>
          <w:sz w:val="24"/>
          <w:szCs w:val="24"/>
        </w:rPr>
        <w:t>.0</w:t>
      </w:r>
      <w:r w:rsidR="00E72BEE" w:rsidRPr="002809F7">
        <w:rPr>
          <w:rFonts w:cs="Simplified Arabic"/>
          <w:color w:val="000000" w:themeColor="text1"/>
          <w:sz w:val="24"/>
          <w:szCs w:val="24"/>
        </w:rPr>
        <w:t xml:space="preserve">% in the West Bank and </w:t>
      </w:r>
      <w:r w:rsidRPr="002809F7">
        <w:rPr>
          <w:rFonts w:cs="Simplified Arabic"/>
          <w:color w:val="000000" w:themeColor="text1"/>
          <w:sz w:val="24"/>
          <w:szCs w:val="24"/>
        </w:rPr>
        <w:t>56.2</w:t>
      </w:r>
      <w:r w:rsidR="00E72BEE" w:rsidRPr="002809F7">
        <w:rPr>
          <w:rFonts w:cs="Simplified Arabic"/>
          <w:color w:val="000000" w:themeColor="text1"/>
          <w:sz w:val="24"/>
          <w:szCs w:val="24"/>
        </w:rPr>
        <w:t xml:space="preserve">% in Gaza Strip, compared to </w:t>
      </w:r>
      <w:r w:rsidRPr="002809F7">
        <w:rPr>
          <w:rFonts w:cs="Simplified Arabic"/>
          <w:color w:val="000000" w:themeColor="text1"/>
          <w:sz w:val="24"/>
          <w:szCs w:val="24"/>
        </w:rPr>
        <w:t>43.0</w:t>
      </w:r>
      <w:r w:rsidR="00E72BEE" w:rsidRPr="002809F7">
        <w:rPr>
          <w:rFonts w:cs="Simplified Arabic"/>
          <w:color w:val="000000" w:themeColor="text1"/>
          <w:sz w:val="24"/>
          <w:szCs w:val="24"/>
        </w:rPr>
        <w:t xml:space="preserve">% in </w:t>
      </w:r>
      <w:r w:rsidRPr="002809F7">
        <w:rPr>
          <w:rFonts w:cs="Simplified Arabic"/>
          <w:color w:val="000000" w:themeColor="text1"/>
          <w:sz w:val="24"/>
          <w:szCs w:val="24"/>
        </w:rPr>
        <w:t>2016</w:t>
      </w:r>
      <w:r w:rsidR="00E72BEE" w:rsidRPr="002809F7">
        <w:rPr>
          <w:rFonts w:cs="Simplified Arabic"/>
          <w:color w:val="000000" w:themeColor="text1"/>
          <w:sz w:val="24"/>
          <w:szCs w:val="24"/>
        </w:rPr>
        <w:t xml:space="preserve">. Moreover, </w:t>
      </w:r>
      <w:r w:rsidRPr="002809F7">
        <w:rPr>
          <w:rFonts w:cs="Simplified Arabic"/>
          <w:color w:val="000000" w:themeColor="text1"/>
          <w:sz w:val="24"/>
          <w:szCs w:val="24"/>
        </w:rPr>
        <w:t>10.3</w:t>
      </w:r>
      <w:r w:rsidR="00E72BEE" w:rsidRPr="002809F7">
        <w:rPr>
          <w:rFonts w:cs="Simplified Arabic"/>
          <w:color w:val="000000" w:themeColor="text1"/>
          <w:sz w:val="24"/>
          <w:szCs w:val="24"/>
        </w:rPr>
        <w:t xml:space="preserve">% of reported criminal </w:t>
      </w:r>
      <w:r w:rsidR="004C697E" w:rsidRPr="002809F7">
        <w:rPr>
          <w:rFonts w:cs="Simplified Arabic"/>
          <w:color w:val="000000" w:themeColor="text1"/>
          <w:sz w:val="24"/>
          <w:szCs w:val="24"/>
        </w:rPr>
        <w:t xml:space="preserve">offenses </w:t>
      </w:r>
      <w:r w:rsidR="00E72BEE" w:rsidRPr="002809F7">
        <w:rPr>
          <w:rFonts w:cs="Simplified Arabic"/>
          <w:color w:val="000000" w:themeColor="text1"/>
          <w:sz w:val="24"/>
          <w:szCs w:val="24"/>
        </w:rPr>
        <w:t xml:space="preserve">in Palestine </w:t>
      </w:r>
      <w:proofErr w:type="gramStart"/>
      <w:r w:rsidR="00E72BEE" w:rsidRPr="002809F7">
        <w:rPr>
          <w:rFonts w:cs="Simplified Arabic"/>
          <w:color w:val="000000" w:themeColor="text1"/>
          <w:sz w:val="24"/>
          <w:szCs w:val="24"/>
        </w:rPr>
        <w:t>were referred</w:t>
      </w:r>
      <w:proofErr w:type="gramEnd"/>
      <w:r w:rsidR="00E72BEE" w:rsidRPr="002809F7">
        <w:rPr>
          <w:rFonts w:cs="Simplified Arabic"/>
          <w:color w:val="000000" w:themeColor="text1"/>
          <w:sz w:val="24"/>
          <w:szCs w:val="24"/>
        </w:rPr>
        <w:t xml:space="preserve"> to court, compared to </w:t>
      </w:r>
      <w:r w:rsidRPr="002809F7">
        <w:rPr>
          <w:rFonts w:cs="Simplified Arabic"/>
          <w:color w:val="000000" w:themeColor="text1"/>
          <w:sz w:val="24"/>
          <w:szCs w:val="24"/>
        </w:rPr>
        <w:t>15.7</w:t>
      </w:r>
      <w:r w:rsidR="00E72BEE" w:rsidRPr="002809F7">
        <w:rPr>
          <w:rFonts w:cs="Simplified Arabic"/>
          <w:color w:val="000000" w:themeColor="text1"/>
          <w:sz w:val="24"/>
          <w:szCs w:val="24"/>
        </w:rPr>
        <w:t xml:space="preserve">% in </w:t>
      </w:r>
      <w:r w:rsidRPr="002809F7">
        <w:rPr>
          <w:rFonts w:cs="Simplified Arabic"/>
          <w:color w:val="000000" w:themeColor="text1"/>
          <w:sz w:val="24"/>
          <w:szCs w:val="24"/>
        </w:rPr>
        <w:t>2016</w:t>
      </w:r>
      <w:r w:rsidR="00E72BEE" w:rsidRPr="002809F7">
        <w:rPr>
          <w:rFonts w:cs="Simplified Arabic"/>
          <w:color w:val="000000" w:themeColor="text1"/>
          <w:sz w:val="24"/>
          <w:szCs w:val="24"/>
        </w:rPr>
        <w:t>.</w:t>
      </w:r>
      <w:r w:rsidR="007A7201" w:rsidRPr="002809F7">
        <w:rPr>
          <w:rFonts w:cs="Simplified Arabic"/>
          <w:color w:val="000000" w:themeColor="text1"/>
          <w:sz w:val="24"/>
          <w:szCs w:val="24"/>
        </w:rPr>
        <w:t xml:space="preserve"> (</w:t>
      </w:r>
      <w:r w:rsidR="006C2BEE">
        <w:rPr>
          <w:rFonts w:cs="Simplified Arabic"/>
          <w:color w:val="000000" w:themeColor="text1"/>
          <w:sz w:val="24"/>
          <w:szCs w:val="24"/>
        </w:rPr>
        <w:t>S</w:t>
      </w:r>
      <w:r w:rsidR="007A7201" w:rsidRPr="002809F7">
        <w:rPr>
          <w:rFonts w:cs="Simplified Arabic"/>
          <w:color w:val="000000" w:themeColor="text1"/>
          <w:sz w:val="24"/>
          <w:szCs w:val="24"/>
        </w:rPr>
        <w:t>ee table 1&amp; 19)</w:t>
      </w:r>
    </w:p>
    <w:p w:rsidR="00E72BEE" w:rsidRPr="002809F7" w:rsidRDefault="00E72BEE" w:rsidP="00E72BEE">
      <w:pPr>
        <w:jc w:val="both"/>
        <w:rPr>
          <w:rFonts w:cs="Simplified Arabic"/>
          <w:color w:val="000000" w:themeColor="text1"/>
          <w:sz w:val="24"/>
          <w:szCs w:val="24"/>
        </w:rPr>
      </w:pPr>
    </w:p>
    <w:p w:rsidR="00E72BEE" w:rsidRPr="002809F7" w:rsidRDefault="00E72BEE" w:rsidP="006C2BEE">
      <w:pPr>
        <w:jc w:val="both"/>
        <w:rPr>
          <w:rFonts w:cs="Simplified Arabic"/>
          <w:color w:val="000000" w:themeColor="text1"/>
          <w:sz w:val="24"/>
          <w:szCs w:val="24"/>
        </w:rPr>
      </w:pPr>
      <w:r w:rsidRPr="002809F7">
        <w:rPr>
          <w:rFonts w:cs="Simplified Arabic"/>
          <w:color w:val="000000" w:themeColor="text1"/>
          <w:sz w:val="24"/>
          <w:szCs w:val="24"/>
        </w:rPr>
        <w:t xml:space="preserve">Regarding non-reporting of criminal </w:t>
      </w:r>
      <w:r w:rsidR="004C697E" w:rsidRPr="002809F7">
        <w:rPr>
          <w:rFonts w:cs="Simplified Arabic"/>
          <w:color w:val="000000" w:themeColor="text1"/>
          <w:sz w:val="24"/>
          <w:szCs w:val="24"/>
        </w:rPr>
        <w:t xml:space="preserve">offenses </w:t>
      </w:r>
      <w:r w:rsidRPr="002809F7">
        <w:rPr>
          <w:rFonts w:cs="Simplified Arabic"/>
          <w:color w:val="000000" w:themeColor="text1"/>
          <w:sz w:val="24"/>
          <w:szCs w:val="24"/>
        </w:rPr>
        <w:t xml:space="preserve">by victims, </w:t>
      </w:r>
      <w:r w:rsidR="002E07C5" w:rsidRPr="002809F7">
        <w:rPr>
          <w:rFonts w:cs="Simplified Arabic"/>
          <w:color w:val="000000" w:themeColor="text1"/>
          <w:sz w:val="24"/>
          <w:szCs w:val="24"/>
        </w:rPr>
        <w:t>38.2</w:t>
      </w:r>
      <w:r w:rsidRPr="002809F7">
        <w:rPr>
          <w:rFonts w:cs="Simplified Arabic"/>
          <w:color w:val="000000" w:themeColor="text1"/>
          <w:sz w:val="24"/>
          <w:szCs w:val="24"/>
        </w:rPr>
        <w:t>% of individuals, victim of such acts, explained it was not serious</w:t>
      </w:r>
      <w:r w:rsidR="00E448DD">
        <w:rPr>
          <w:rFonts w:cs="Simplified Arabic"/>
          <w:color w:val="000000" w:themeColor="text1"/>
          <w:sz w:val="24"/>
          <w:szCs w:val="24"/>
        </w:rPr>
        <w:t xml:space="preserve"> enough</w:t>
      </w:r>
      <w:r w:rsidRPr="002809F7">
        <w:rPr>
          <w:rFonts w:cs="Simplified Arabic"/>
          <w:color w:val="000000" w:themeColor="text1"/>
          <w:sz w:val="24"/>
          <w:szCs w:val="24"/>
        </w:rPr>
        <w:t xml:space="preserve"> while </w:t>
      </w:r>
      <w:r w:rsidR="002E07C5" w:rsidRPr="002809F7">
        <w:rPr>
          <w:rFonts w:cs="Simplified Arabic"/>
          <w:color w:val="000000" w:themeColor="text1"/>
          <w:sz w:val="24"/>
          <w:szCs w:val="24"/>
        </w:rPr>
        <w:t>23.3</w:t>
      </w:r>
      <w:r w:rsidRPr="002809F7">
        <w:rPr>
          <w:rFonts w:cs="Simplified Arabic"/>
          <w:color w:val="000000" w:themeColor="text1"/>
          <w:sz w:val="24"/>
          <w:szCs w:val="24"/>
        </w:rPr>
        <w:t xml:space="preserve">% explained they preferred that the police </w:t>
      </w:r>
      <w:r w:rsidR="006C2BEE">
        <w:rPr>
          <w:rFonts w:cs="Simplified Arabic"/>
          <w:color w:val="000000" w:themeColor="text1"/>
          <w:sz w:val="24"/>
          <w:szCs w:val="24"/>
        </w:rPr>
        <w:t>was</w:t>
      </w:r>
      <w:r w:rsidR="004C697E" w:rsidRPr="002809F7">
        <w:rPr>
          <w:rFonts w:cs="Simplified Arabic"/>
          <w:color w:val="000000" w:themeColor="text1"/>
          <w:sz w:val="24"/>
          <w:szCs w:val="24"/>
        </w:rPr>
        <w:t xml:space="preserve"> not involved in the incident</w:t>
      </w:r>
      <w:r w:rsidR="002E07C5" w:rsidRPr="002809F7">
        <w:rPr>
          <w:rFonts w:cs="Simplified Arabic"/>
          <w:color w:val="000000" w:themeColor="text1"/>
          <w:sz w:val="24"/>
          <w:szCs w:val="24"/>
        </w:rPr>
        <w:t xml:space="preserve"> (7.4% in the West Bank and 37.0% in Gaza Strip)</w:t>
      </w:r>
      <w:r w:rsidR="004C697E" w:rsidRPr="002809F7">
        <w:rPr>
          <w:rFonts w:cs="Simplified Arabic"/>
          <w:color w:val="000000" w:themeColor="text1"/>
          <w:sz w:val="24"/>
          <w:szCs w:val="24"/>
        </w:rPr>
        <w:t>.</w:t>
      </w:r>
      <w:r w:rsidR="007A7201" w:rsidRPr="002809F7">
        <w:rPr>
          <w:rFonts w:cs="Simplified Arabic"/>
          <w:color w:val="000000" w:themeColor="text1"/>
          <w:sz w:val="24"/>
          <w:szCs w:val="24"/>
        </w:rPr>
        <w:t xml:space="preserve"> (</w:t>
      </w:r>
      <w:r w:rsidR="006C2BEE">
        <w:rPr>
          <w:rFonts w:cs="Simplified Arabic"/>
          <w:color w:val="000000" w:themeColor="text1"/>
          <w:sz w:val="24"/>
          <w:szCs w:val="24"/>
        </w:rPr>
        <w:t>S</w:t>
      </w:r>
      <w:r w:rsidR="007A7201" w:rsidRPr="002809F7">
        <w:rPr>
          <w:rFonts w:cs="Simplified Arabic"/>
          <w:color w:val="000000" w:themeColor="text1"/>
          <w:sz w:val="24"/>
          <w:szCs w:val="24"/>
        </w:rPr>
        <w:t>ee</w:t>
      </w:r>
      <w:r w:rsidR="00E96ECC">
        <w:rPr>
          <w:rFonts w:cs="Simplified Arabic"/>
          <w:color w:val="000000" w:themeColor="text1"/>
          <w:sz w:val="24"/>
          <w:szCs w:val="24"/>
        </w:rPr>
        <w:t xml:space="preserve"> </w:t>
      </w:r>
      <w:r w:rsidR="007A7201" w:rsidRPr="002809F7">
        <w:rPr>
          <w:rFonts w:cs="Simplified Arabic"/>
          <w:color w:val="000000" w:themeColor="text1"/>
          <w:sz w:val="24"/>
          <w:szCs w:val="24"/>
        </w:rPr>
        <w:t>table 20).</w:t>
      </w:r>
    </w:p>
    <w:p w:rsidR="00A84368" w:rsidRPr="002809F7" w:rsidRDefault="00A84368" w:rsidP="002E07C5">
      <w:pPr>
        <w:jc w:val="both"/>
        <w:rPr>
          <w:rFonts w:cs="Simplified Arabic"/>
          <w:color w:val="000000" w:themeColor="text1"/>
          <w:sz w:val="24"/>
          <w:szCs w:val="24"/>
        </w:rPr>
      </w:pPr>
    </w:p>
    <w:p w:rsidR="00A84368" w:rsidRPr="002809F7" w:rsidRDefault="00A84368" w:rsidP="002E07C5">
      <w:pPr>
        <w:jc w:val="both"/>
        <w:rPr>
          <w:rFonts w:cs="Simplified Arabic"/>
          <w:color w:val="000000" w:themeColor="text1"/>
          <w:sz w:val="24"/>
          <w:szCs w:val="24"/>
        </w:rPr>
      </w:pPr>
    </w:p>
    <w:p w:rsidR="00A84368" w:rsidRPr="00580A86" w:rsidRDefault="00A84368" w:rsidP="00266EA3">
      <w:pPr>
        <w:jc w:val="center"/>
        <w:rPr>
          <w:rFonts w:ascii="Arial" w:hAnsi="Arial" w:cs="Arial"/>
          <w:b/>
          <w:bCs/>
          <w:color w:val="000000" w:themeColor="text1"/>
          <w:sz w:val="22"/>
          <w:szCs w:val="22"/>
        </w:rPr>
      </w:pPr>
      <w:r w:rsidRPr="00580A86">
        <w:rPr>
          <w:rFonts w:ascii="Arial" w:hAnsi="Arial" w:cs="Arial"/>
          <w:b/>
          <w:bCs/>
          <w:color w:val="000000" w:themeColor="text1"/>
          <w:sz w:val="22"/>
          <w:szCs w:val="22"/>
        </w:rPr>
        <w:t>Percentage</w:t>
      </w:r>
      <w:r w:rsidR="00266EA3">
        <w:rPr>
          <w:rFonts w:ascii="Arial" w:hAnsi="Arial" w:cs="Arial"/>
          <w:b/>
          <w:bCs/>
          <w:color w:val="000000" w:themeColor="text1"/>
          <w:sz w:val="22"/>
          <w:szCs w:val="22"/>
        </w:rPr>
        <w:t xml:space="preserve"> Distribution</w:t>
      </w:r>
      <w:r w:rsidRPr="00580A86">
        <w:rPr>
          <w:rFonts w:ascii="Arial" w:hAnsi="Arial" w:cs="Arial"/>
          <w:b/>
          <w:bCs/>
          <w:color w:val="000000" w:themeColor="text1"/>
          <w:sz w:val="22"/>
          <w:szCs w:val="22"/>
        </w:rPr>
        <w:t xml:space="preserve"> of Victims of Crime in Palestine by Reporting</w:t>
      </w:r>
      <w:r w:rsidR="00266EA3">
        <w:rPr>
          <w:rFonts w:ascii="Arial" w:hAnsi="Arial" w:cs="Arial"/>
          <w:b/>
          <w:bCs/>
          <w:color w:val="000000" w:themeColor="text1"/>
          <w:sz w:val="22"/>
          <w:szCs w:val="22"/>
        </w:rPr>
        <w:t xml:space="preserve"> Last Criminal Offense</w:t>
      </w:r>
      <w:r w:rsidRPr="00580A86">
        <w:rPr>
          <w:rFonts w:ascii="Arial" w:hAnsi="Arial" w:cs="Arial"/>
          <w:b/>
          <w:bCs/>
          <w:color w:val="000000" w:themeColor="text1"/>
          <w:sz w:val="22"/>
          <w:szCs w:val="22"/>
        </w:rPr>
        <w:t xml:space="preserve"> and Region </w:t>
      </w:r>
      <w:proofErr w:type="gramStart"/>
      <w:r w:rsidR="006C2BEE">
        <w:rPr>
          <w:rFonts w:ascii="Arial" w:hAnsi="Arial" w:cs="Arial"/>
          <w:b/>
          <w:bCs/>
          <w:color w:val="000000" w:themeColor="text1"/>
          <w:sz w:val="22"/>
          <w:szCs w:val="22"/>
        </w:rPr>
        <w:t>D</w:t>
      </w:r>
      <w:r w:rsidRPr="00580A86">
        <w:rPr>
          <w:rFonts w:ascii="Arial" w:hAnsi="Arial" w:cs="Arial"/>
          <w:b/>
          <w:bCs/>
          <w:color w:val="000000" w:themeColor="text1"/>
          <w:sz w:val="22"/>
          <w:szCs w:val="22"/>
        </w:rPr>
        <w:t>uring</w:t>
      </w:r>
      <w:proofErr w:type="gramEnd"/>
      <w:r w:rsidRPr="00580A86">
        <w:rPr>
          <w:rFonts w:ascii="Arial" w:hAnsi="Arial" w:cs="Arial"/>
          <w:b/>
          <w:bCs/>
          <w:color w:val="000000" w:themeColor="text1"/>
          <w:sz w:val="22"/>
          <w:szCs w:val="22"/>
        </w:rPr>
        <w:t xml:space="preserve"> Previous 12 Months, 2020</w:t>
      </w:r>
    </w:p>
    <w:tbl>
      <w:tblPr>
        <w:tblStyle w:val="TableGrid"/>
        <w:bidiVisual/>
        <w:tblW w:w="8350" w:type="dxa"/>
        <w:jc w:val="center"/>
        <w:tblLook w:val="04A0" w:firstRow="1" w:lastRow="0" w:firstColumn="1" w:lastColumn="0" w:noHBand="0" w:noVBand="1"/>
      </w:tblPr>
      <w:tblGrid>
        <w:gridCol w:w="8350"/>
      </w:tblGrid>
      <w:tr w:rsidR="00580A86" w:rsidRPr="00580A86" w:rsidTr="00A84368">
        <w:trPr>
          <w:trHeight w:val="3518"/>
          <w:jc w:val="center"/>
        </w:trPr>
        <w:tc>
          <w:tcPr>
            <w:tcW w:w="8350" w:type="dxa"/>
          </w:tcPr>
          <w:p w:rsidR="00A84368" w:rsidRPr="008E309F" w:rsidRDefault="00A84368" w:rsidP="00A71511">
            <w:pPr>
              <w:jc w:val="center"/>
              <w:rPr>
                <w:rFonts w:cs="Simplified Arabic"/>
                <w:color w:val="000000" w:themeColor="text1"/>
                <w:sz w:val="16"/>
                <w:szCs w:val="16"/>
                <w:rtl/>
              </w:rPr>
            </w:pPr>
            <w:r w:rsidRPr="008E309F">
              <w:rPr>
                <w:rFonts w:cs="Simplified Arabic"/>
                <w:noProof/>
                <w:color w:val="000000" w:themeColor="text1"/>
                <w:sz w:val="16"/>
                <w:szCs w:val="16"/>
                <w:rtl/>
              </w:rPr>
              <w:drawing>
                <wp:inline distT="0" distB="0" distL="0" distR="0">
                  <wp:extent cx="4730115" cy="2147978"/>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4E00CA" w:rsidRPr="008C2603" w:rsidRDefault="004E00CA" w:rsidP="00C248D1">
      <w:pPr>
        <w:spacing w:line="240" w:lineRule="exact"/>
        <w:jc w:val="center"/>
        <w:rPr>
          <w:b/>
          <w:bCs/>
          <w:color w:val="000000" w:themeColor="text1"/>
          <w:sz w:val="24"/>
          <w:szCs w:val="24"/>
        </w:rPr>
      </w:pPr>
    </w:p>
    <w:p w:rsidR="00DF0B50" w:rsidRPr="008C2603" w:rsidRDefault="00E178E8" w:rsidP="00E178E8">
      <w:pPr>
        <w:jc w:val="both"/>
        <w:rPr>
          <w:b/>
          <w:bCs/>
          <w:color w:val="000000" w:themeColor="text1"/>
          <w:sz w:val="24"/>
          <w:szCs w:val="24"/>
        </w:rPr>
      </w:pPr>
      <w:proofErr w:type="gramStart"/>
      <w:r w:rsidRPr="008C2603">
        <w:rPr>
          <w:b/>
          <w:bCs/>
          <w:color w:val="000000" w:themeColor="text1"/>
          <w:sz w:val="24"/>
          <w:szCs w:val="24"/>
        </w:rPr>
        <w:t xml:space="preserve">2.2.5  </w:t>
      </w:r>
      <w:r w:rsidR="00DF0B50" w:rsidRPr="008C2603">
        <w:rPr>
          <w:b/>
          <w:bCs/>
          <w:color w:val="000000" w:themeColor="text1"/>
          <w:sz w:val="24"/>
          <w:szCs w:val="24"/>
        </w:rPr>
        <w:t>Criminal</w:t>
      </w:r>
      <w:proofErr w:type="gramEnd"/>
      <w:r w:rsidR="00DF0B50" w:rsidRPr="008C2603">
        <w:rPr>
          <w:b/>
          <w:bCs/>
          <w:color w:val="000000" w:themeColor="text1"/>
          <w:sz w:val="24"/>
          <w:szCs w:val="24"/>
        </w:rPr>
        <w:t xml:space="preserve"> Offenses Causing Physical Harm and Tangible Losses</w:t>
      </w:r>
    </w:p>
    <w:p w:rsidR="00BE7069" w:rsidRPr="008C2603" w:rsidRDefault="0088601A" w:rsidP="006C2BEE">
      <w:pPr>
        <w:jc w:val="both"/>
        <w:rPr>
          <w:color w:val="000000" w:themeColor="text1"/>
          <w:sz w:val="24"/>
          <w:szCs w:val="24"/>
          <w:rtl/>
        </w:rPr>
      </w:pPr>
      <w:r w:rsidRPr="008C2603">
        <w:rPr>
          <w:color w:val="000000" w:themeColor="text1"/>
          <w:sz w:val="24"/>
          <w:szCs w:val="24"/>
          <w:rtl/>
        </w:rPr>
        <w:t>5.4</w:t>
      </w:r>
      <w:r w:rsidR="00BE7069" w:rsidRPr="008C2603">
        <w:rPr>
          <w:color w:val="000000" w:themeColor="text1"/>
          <w:sz w:val="24"/>
          <w:szCs w:val="24"/>
        </w:rPr>
        <w:t>% of individuals</w:t>
      </w:r>
      <w:r w:rsidR="006C2BEE">
        <w:rPr>
          <w:color w:val="000000" w:themeColor="text1"/>
          <w:sz w:val="24"/>
          <w:szCs w:val="24"/>
        </w:rPr>
        <w:t xml:space="preserve"> who were </w:t>
      </w:r>
      <w:r w:rsidR="00BE7069" w:rsidRPr="008C2603">
        <w:rPr>
          <w:color w:val="000000" w:themeColor="text1"/>
          <w:sz w:val="24"/>
          <w:szCs w:val="24"/>
        </w:rPr>
        <w:t>victim</w:t>
      </w:r>
      <w:r w:rsidR="006C2BEE">
        <w:rPr>
          <w:color w:val="000000" w:themeColor="text1"/>
          <w:sz w:val="24"/>
          <w:szCs w:val="24"/>
        </w:rPr>
        <w:t>s</w:t>
      </w:r>
      <w:r w:rsidR="00BE7069" w:rsidRPr="008C2603">
        <w:rPr>
          <w:color w:val="000000" w:themeColor="text1"/>
          <w:sz w:val="24"/>
          <w:szCs w:val="24"/>
        </w:rPr>
        <w:t xml:space="preserve"> of criminal </w:t>
      </w:r>
      <w:r w:rsidR="00460329" w:rsidRPr="008C2603">
        <w:rPr>
          <w:color w:val="000000" w:themeColor="text1"/>
          <w:sz w:val="24"/>
          <w:szCs w:val="24"/>
        </w:rPr>
        <w:t xml:space="preserve">offenses in Palestine </w:t>
      </w:r>
      <w:r w:rsidR="00BE7069" w:rsidRPr="008C2603">
        <w:rPr>
          <w:color w:val="000000" w:themeColor="text1"/>
          <w:sz w:val="24"/>
          <w:szCs w:val="24"/>
        </w:rPr>
        <w:t xml:space="preserve">endured </w:t>
      </w:r>
      <w:r w:rsidR="00925EB7" w:rsidRPr="008C2603">
        <w:rPr>
          <w:color w:val="000000" w:themeColor="text1"/>
          <w:sz w:val="24"/>
          <w:szCs w:val="24"/>
        </w:rPr>
        <w:t xml:space="preserve">only physical </w:t>
      </w:r>
      <w:r w:rsidR="00BE7069" w:rsidRPr="008C2603">
        <w:rPr>
          <w:color w:val="000000" w:themeColor="text1"/>
          <w:sz w:val="24"/>
          <w:szCs w:val="24"/>
        </w:rPr>
        <w:t>losses (</w:t>
      </w:r>
      <w:r w:rsidRPr="008C2603">
        <w:rPr>
          <w:color w:val="000000" w:themeColor="text1"/>
          <w:sz w:val="24"/>
          <w:szCs w:val="24"/>
          <w:rtl/>
        </w:rPr>
        <w:t>5.7</w:t>
      </w:r>
      <w:r w:rsidR="00BE7069" w:rsidRPr="008C2603">
        <w:rPr>
          <w:color w:val="000000" w:themeColor="text1"/>
          <w:sz w:val="24"/>
          <w:szCs w:val="24"/>
        </w:rPr>
        <w:t xml:space="preserve">% in the West Bank and 5.1% in Gaza </w:t>
      </w:r>
      <w:proofErr w:type="gramStart"/>
      <w:r w:rsidR="00BE7069" w:rsidRPr="008C2603">
        <w:rPr>
          <w:color w:val="000000" w:themeColor="text1"/>
          <w:sz w:val="24"/>
          <w:szCs w:val="24"/>
        </w:rPr>
        <w:t>Strip);</w:t>
      </w:r>
      <w:proofErr w:type="gramEnd"/>
      <w:r w:rsidR="00BE7069" w:rsidRPr="008C2603">
        <w:rPr>
          <w:color w:val="000000" w:themeColor="text1"/>
          <w:sz w:val="24"/>
          <w:szCs w:val="24"/>
        </w:rPr>
        <w:t xml:space="preserve"> while </w:t>
      </w:r>
      <w:r w:rsidRPr="008C2603">
        <w:rPr>
          <w:color w:val="000000" w:themeColor="text1"/>
          <w:sz w:val="24"/>
          <w:szCs w:val="24"/>
          <w:rtl/>
        </w:rPr>
        <w:t>66.6</w:t>
      </w:r>
      <w:r w:rsidR="00BE7069" w:rsidRPr="008C2603">
        <w:rPr>
          <w:color w:val="000000" w:themeColor="text1"/>
          <w:sz w:val="24"/>
          <w:szCs w:val="24"/>
        </w:rPr>
        <w:t xml:space="preserve">% endured </w:t>
      </w:r>
      <w:r w:rsidR="00925EB7" w:rsidRPr="008C2603">
        <w:rPr>
          <w:color w:val="000000" w:themeColor="text1"/>
          <w:sz w:val="24"/>
          <w:szCs w:val="24"/>
        </w:rPr>
        <w:t>only tangible</w:t>
      </w:r>
      <w:r w:rsidR="00925EB7" w:rsidRPr="008C2603">
        <w:rPr>
          <w:b/>
          <w:bCs/>
          <w:color w:val="000000" w:themeColor="text1"/>
          <w:sz w:val="24"/>
          <w:szCs w:val="24"/>
        </w:rPr>
        <w:t xml:space="preserve"> </w:t>
      </w:r>
      <w:r w:rsidR="00BE7069" w:rsidRPr="008C2603">
        <w:rPr>
          <w:color w:val="000000" w:themeColor="text1"/>
          <w:sz w:val="24"/>
          <w:szCs w:val="24"/>
        </w:rPr>
        <w:t>losses (</w:t>
      </w:r>
      <w:r w:rsidRPr="008C2603">
        <w:rPr>
          <w:color w:val="000000" w:themeColor="text1"/>
          <w:sz w:val="24"/>
          <w:szCs w:val="24"/>
          <w:rtl/>
        </w:rPr>
        <w:t>56.3</w:t>
      </w:r>
      <w:r w:rsidR="00BE7069" w:rsidRPr="008C2603">
        <w:rPr>
          <w:color w:val="000000" w:themeColor="text1"/>
          <w:sz w:val="24"/>
          <w:szCs w:val="24"/>
        </w:rPr>
        <w:t xml:space="preserve">% in the West Bank and </w:t>
      </w:r>
      <w:r w:rsidRPr="008C2603">
        <w:rPr>
          <w:color w:val="000000" w:themeColor="text1"/>
          <w:sz w:val="24"/>
          <w:szCs w:val="24"/>
          <w:rtl/>
        </w:rPr>
        <w:t>76.4</w:t>
      </w:r>
      <w:r w:rsidR="00BE7069" w:rsidRPr="008C2603">
        <w:rPr>
          <w:color w:val="000000" w:themeColor="text1"/>
          <w:sz w:val="24"/>
          <w:szCs w:val="24"/>
        </w:rPr>
        <w:t>% in Gaza Strip)</w:t>
      </w:r>
      <w:r w:rsidR="004E6984" w:rsidRPr="008C2603">
        <w:rPr>
          <w:color w:val="000000" w:themeColor="text1"/>
          <w:sz w:val="24"/>
          <w:szCs w:val="24"/>
          <w:rtl/>
        </w:rPr>
        <w:t>.</w:t>
      </w:r>
      <w:r w:rsidR="007A7201" w:rsidRPr="008C2603">
        <w:rPr>
          <w:color w:val="000000" w:themeColor="text1"/>
          <w:sz w:val="24"/>
          <w:szCs w:val="24"/>
        </w:rPr>
        <w:t xml:space="preserve"> (</w:t>
      </w:r>
      <w:r w:rsidR="006C2BEE">
        <w:rPr>
          <w:color w:val="000000" w:themeColor="text1"/>
          <w:sz w:val="24"/>
          <w:szCs w:val="24"/>
        </w:rPr>
        <w:t>S</w:t>
      </w:r>
      <w:r w:rsidR="007A7201" w:rsidRPr="008C2603">
        <w:rPr>
          <w:color w:val="000000" w:themeColor="text1"/>
          <w:sz w:val="24"/>
          <w:szCs w:val="24"/>
        </w:rPr>
        <w:t>ee table 25)</w:t>
      </w:r>
    </w:p>
    <w:p w:rsidR="004E6984" w:rsidRPr="008C2603" w:rsidRDefault="004E6984" w:rsidP="0088601A">
      <w:pPr>
        <w:jc w:val="both"/>
        <w:rPr>
          <w:color w:val="000000" w:themeColor="text1"/>
          <w:sz w:val="24"/>
          <w:szCs w:val="24"/>
          <w:rtl/>
        </w:rPr>
      </w:pPr>
    </w:p>
    <w:p w:rsidR="00DB3EE8" w:rsidRDefault="004E6984" w:rsidP="00925EB7">
      <w:pPr>
        <w:jc w:val="center"/>
        <w:rPr>
          <w:rFonts w:ascii="Arial" w:hAnsi="Arial" w:cs="Arial"/>
          <w:b/>
          <w:bCs/>
          <w:color w:val="000000" w:themeColor="text1"/>
          <w:sz w:val="24"/>
          <w:szCs w:val="24"/>
          <w:rtl/>
        </w:rPr>
      </w:pPr>
      <w:r w:rsidRPr="00580A86">
        <w:rPr>
          <w:rFonts w:ascii="Arial" w:hAnsi="Arial" w:cs="Arial"/>
          <w:b/>
          <w:bCs/>
          <w:color w:val="000000" w:themeColor="text1"/>
          <w:sz w:val="24"/>
          <w:szCs w:val="24"/>
        </w:rPr>
        <w:t xml:space="preserve">Percentage of Victimized Individuals in </w:t>
      </w:r>
      <w:r w:rsidRPr="00580A86">
        <w:rPr>
          <w:rFonts w:asciiTheme="minorBidi" w:hAnsiTheme="minorBidi" w:cstheme="minorBidi"/>
          <w:b/>
          <w:bCs/>
          <w:color w:val="000000" w:themeColor="text1"/>
          <w:sz w:val="24"/>
          <w:szCs w:val="24"/>
        </w:rPr>
        <w:t>Palestine</w:t>
      </w:r>
      <w:r w:rsidRPr="00580A86">
        <w:rPr>
          <w:rFonts w:cs="Simplified Arabic"/>
          <w:color w:val="000000" w:themeColor="text1"/>
          <w:sz w:val="24"/>
          <w:szCs w:val="24"/>
        </w:rPr>
        <w:t xml:space="preserve"> </w:t>
      </w:r>
      <w:r w:rsidRPr="00580A86">
        <w:rPr>
          <w:rFonts w:ascii="Arial" w:hAnsi="Arial" w:cs="Arial"/>
          <w:b/>
          <w:bCs/>
          <w:color w:val="000000" w:themeColor="text1"/>
          <w:sz w:val="24"/>
          <w:szCs w:val="24"/>
        </w:rPr>
        <w:t xml:space="preserve">by Region and Type of </w:t>
      </w:r>
    </w:p>
    <w:p w:rsidR="004E6984" w:rsidRPr="00580A86" w:rsidRDefault="004E6984" w:rsidP="006C2BEE">
      <w:pPr>
        <w:jc w:val="center"/>
        <w:rPr>
          <w:rFonts w:ascii="Arial" w:hAnsi="Arial" w:cs="Arial"/>
          <w:b/>
          <w:bCs/>
          <w:color w:val="000000" w:themeColor="text1"/>
          <w:sz w:val="24"/>
          <w:szCs w:val="24"/>
        </w:rPr>
      </w:pPr>
      <w:r w:rsidRPr="00580A86">
        <w:rPr>
          <w:rFonts w:ascii="Arial" w:hAnsi="Arial" w:cs="Arial"/>
          <w:b/>
          <w:bCs/>
          <w:color w:val="000000" w:themeColor="text1"/>
          <w:sz w:val="24"/>
          <w:szCs w:val="24"/>
        </w:rPr>
        <w:t>Harm of</w:t>
      </w:r>
      <w:r w:rsidR="00266EA3">
        <w:rPr>
          <w:rFonts w:ascii="Arial" w:hAnsi="Arial" w:cs="Arial"/>
          <w:b/>
          <w:bCs/>
          <w:color w:val="000000" w:themeColor="text1"/>
          <w:sz w:val="24"/>
          <w:szCs w:val="24"/>
        </w:rPr>
        <w:t xml:space="preserve"> Last</w:t>
      </w:r>
      <w:r w:rsidRPr="00580A86">
        <w:rPr>
          <w:rFonts w:ascii="Arial" w:hAnsi="Arial" w:cs="Arial"/>
          <w:b/>
          <w:bCs/>
          <w:color w:val="000000" w:themeColor="text1"/>
          <w:sz w:val="24"/>
          <w:szCs w:val="24"/>
        </w:rPr>
        <w:t xml:space="preserve"> Criminal Offense </w:t>
      </w:r>
      <w:proofErr w:type="gramStart"/>
      <w:r w:rsidR="006C2BEE">
        <w:rPr>
          <w:rFonts w:ascii="Arial" w:hAnsi="Arial" w:cs="Arial"/>
          <w:b/>
          <w:bCs/>
          <w:color w:val="000000" w:themeColor="text1"/>
          <w:sz w:val="24"/>
          <w:szCs w:val="24"/>
        </w:rPr>
        <w:t>D</w:t>
      </w:r>
      <w:r w:rsidRPr="00580A86">
        <w:rPr>
          <w:rFonts w:ascii="Arial" w:hAnsi="Arial" w:cs="Arial"/>
          <w:b/>
          <w:bCs/>
          <w:color w:val="000000" w:themeColor="text1"/>
          <w:sz w:val="24"/>
          <w:szCs w:val="24"/>
        </w:rPr>
        <w:t>uring</w:t>
      </w:r>
      <w:proofErr w:type="gramEnd"/>
      <w:r w:rsidRPr="00580A86">
        <w:rPr>
          <w:rFonts w:ascii="Arial" w:hAnsi="Arial" w:cs="Arial"/>
          <w:b/>
          <w:bCs/>
          <w:color w:val="000000" w:themeColor="text1"/>
          <w:sz w:val="24"/>
          <w:szCs w:val="24"/>
        </w:rPr>
        <w:t xml:space="preserve"> Previous12 Months, 20</w:t>
      </w:r>
      <w:r w:rsidR="00925EB7">
        <w:rPr>
          <w:rFonts w:ascii="Arial" w:hAnsi="Arial" w:cs="Arial"/>
          <w:b/>
          <w:bCs/>
          <w:color w:val="000000" w:themeColor="text1"/>
          <w:sz w:val="24"/>
          <w:szCs w:val="24"/>
        </w:rPr>
        <w:t>20</w:t>
      </w:r>
    </w:p>
    <w:tbl>
      <w:tblPr>
        <w:tblStyle w:val="TableGrid"/>
        <w:bidiVisual/>
        <w:tblW w:w="8371" w:type="dxa"/>
        <w:jc w:val="center"/>
        <w:tblLook w:val="04A0" w:firstRow="1" w:lastRow="0" w:firstColumn="1" w:lastColumn="0" w:noHBand="0" w:noVBand="1"/>
      </w:tblPr>
      <w:tblGrid>
        <w:gridCol w:w="8371"/>
      </w:tblGrid>
      <w:tr w:rsidR="00580A86" w:rsidRPr="00580A86" w:rsidTr="0046669E">
        <w:trPr>
          <w:trHeight w:val="3504"/>
          <w:jc w:val="center"/>
        </w:trPr>
        <w:tc>
          <w:tcPr>
            <w:tcW w:w="8371" w:type="dxa"/>
          </w:tcPr>
          <w:p w:rsidR="004E6984" w:rsidRPr="00580A86" w:rsidRDefault="004E6984" w:rsidP="00A71511">
            <w:pPr>
              <w:jc w:val="center"/>
              <w:rPr>
                <w:rFonts w:cs="Simplified Arabic"/>
                <w:b/>
                <w:bCs/>
                <w:color w:val="000000" w:themeColor="text1"/>
                <w:sz w:val="24"/>
                <w:szCs w:val="24"/>
                <w:rtl/>
                <w:lang w:eastAsia="ar-SA"/>
              </w:rPr>
            </w:pPr>
            <w:r w:rsidRPr="00580A86">
              <w:rPr>
                <w:rFonts w:cs="Simplified Arabic"/>
                <w:b/>
                <w:bCs/>
                <w:noProof/>
                <w:color w:val="000000" w:themeColor="text1"/>
                <w:sz w:val="24"/>
                <w:szCs w:val="24"/>
                <w:rtl/>
              </w:rPr>
              <w:drawing>
                <wp:inline distT="0" distB="0" distL="0" distR="0">
                  <wp:extent cx="4979035" cy="2152650"/>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4E6984" w:rsidRDefault="004E6984" w:rsidP="0088601A">
      <w:pPr>
        <w:jc w:val="both"/>
        <w:rPr>
          <w:rFonts w:cs="Simplified Arabic"/>
          <w:color w:val="000000" w:themeColor="text1"/>
          <w:sz w:val="24"/>
          <w:rtl/>
        </w:rPr>
      </w:pPr>
    </w:p>
    <w:p w:rsidR="00F90592" w:rsidRPr="00580A86" w:rsidRDefault="00F90592" w:rsidP="0088601A">
      <w:pPr>
        <w:jc w:val="both"/>
        <w:rPr>
          <w:rFonts w:cs="Simplified Arabic"/>
          <w:color w:val="000000" w:themeColor="text1"/>
          <w:sz w:val="24"/>
        </w:rPr>
      </w:pPr>
    </w:p>
    <w:p w:rsidR="004E00CA" w:rsidRPr="00580A86" w:rsidRDefault="004E00CA" w:rsidP="00DF0B50">
      <w:pPr>
        <w:jc w:val="center"/>
        <w:rPr>
          <w:rFonts w:ascii="Arial" w:hAnsi="Arial" w:cs="Arial"/>
          <w:b/>
          <w:bCs/>
          <w:color w:val="000000" w:themeColor="text1"/>
          <w:sz w:val="16"/>
          <w:szCs w:val="16"/>
        </w:rPr>
      </w:pPr>
    </w:p>
    <w:p w:rsidR="00472F31" w:rsidRPr="008C2603" w:rsidRDefault="00A53304" w:rsidP="000D1F0A">
      <w:pPr>
        <w:jc w:val="both"/>
        <w:rPr>
          <w:rFonts w:cs="Simplified Arabic"/>
          <w:color w:val="000000" w:themeColor="text1"/>
          <w:sz w:val="24"/>
          <w:szCs w:val="24"/>
        </w:rPr>
      </w:pPr>
      <w:r>
        <w:rPr>
          <w:color w:val="000000" w:themeColor="text1"/>
          <w:sz w:val="24"/>
          <w:szCs w:val="24"/>
        </w:rPr>
        <w:t>Whereas</w:t>
      </w:r>
      <w:r w:rsidRPr="008C2603">
        <w:rPr>
          <w:color w:val="000000" w:themeColor="text1"/>
          <w:sz w:val="24"/>
          <w:szCs w:val="24"/>
        </w:rPr>
        <w:t xml:space="preserve"> </w:t>
      </w:r>
      <w:r w:rsidR="00033D8E" w:rsidRPr="008C2603">
        <w:rPr>
          <w:color w:val="000000" w:themeColor="text1"/>
          <w:sz w:val="24"/>
          <w:szCs w:val="24"/>
        </w:rPr>
        <w:t>94.8</w:t>
      </w:r>
      <w:r w:rsidR="00BE7069" w:rsidRPr="008C2603">
        <w:rPr>
          <w:color w:val="000000" w:themeColor="text1"/>
          <w:sz w:val="24"/>
          <w:szCs w:val="24"/>
        </w:rPr>
        <w:t>% of individuals</w:t>
      </w:r>
      <w:r w:rsidRPr="008C2603">
        <w:rPr>
          <w:color w:val="000000" w:themeColor="text1"/>
          <w:sz w:val="24"/>
          <w:szCs w:val="24"/>
        </w:rPr>
        <w:t xml:space="preserve">, </w:t>
      </w:r>
      <w:r>
        <w:rPr>
          <w:color w:val="000000" w:themeColor="text1"/>
          <w:sz w:val="24"/>
          <w:szCs w:val="24"/>
        </w:rPr>
        <w:t xml:space="preserve">who were </w:t>
      </w:r>
      <w:proofErr w:type="spellStart"/>
      <w:r w:rsidR="00BE7069" w:rsidRPr="008C2603">
        <w:rPr>
          <w:color w:val="000000" w:themeColor="text1"/>
          <w:sz w:val="24"/>
          <w:szCs w:val="24"/>
        </w:rPr>
        <w:t>victim</w:t>
      </w:r>
      <w:r>
        <w:rPr>
          <w:color w:val="000000" w:themeColor="text1"/>
          <w:sz w:val="24"/>
          <w:szCs w:val="24"/>
        </w:rPr>
        <w:t>S</w:t>
      </w:r>
      <w:proofErr w:type="spellEnd"/>
      <w:r w:rsidR="00BE7069" w:rsidRPr="008C2603">
        <w:rPr>
          <w:color w:val="000000" w:themeColor="text1"/>
          <w:sz w:val="24"/>
          <w:szCs w:val="24"/>
        </w:rPr>
        <w:t xml:space="preserve"> of criminal </w:t>
      </w:r>
      <w:r w:rsidR="00460329" w:rsidRPr="008C2603">
        <w:rPr>
          <w:rFonts w:cs="Simplified Arabic"/>
          <w:color w:val="000000" w:themeColor="text1"/>
          <w:sz w:val="24"/>
          <w:szCs w:val="24"/>
        </w:rPr>
        <w:t xml:space="preserve">offenses </w:t>
      </w:r>
      <w:r w:rsidR="00BE7069" w:rsidRPr="008C2603">
        <w:rPr>
          <w:color w:val="000000" w:themeColor="text1"/>
          <w:sz w:val="24"/>
          <w:szCs w:val="24"/>
        </w:rPr>
        <w:t xml:space="preserve">in Palestine, endured themselves or their </w:t>
      </w:r>
      <w:r>
        <w:rPr>
          <w:color w:val="000000" w:themeColor="text1"/>
          <w:sz w:val="24"/>
          <w:szCs w:val="24"/>
        </w:rPr>
        <w:t>households</w:t>
      </w:r>
      <w:r w:rsidRPr="008C2603">
        <w:rPr>
          <w:color w:val="000000" w:themeColor="text1"/>
          <w:sz w:val="24"/>
          <w:szCs w:val="24"/>
        </w:rPr>
        <w:t xml:space="preserve"> </w:t>
      </w:r>
      <w:r w:rsidR="00BE7069" w:rsidRPr="008C2603">
        <w:rPr>
          <w:color w:val="000000" w:themeColor="text1"/>
          <w:sz w:val="24"/>
          <w:szCs w:val="24"/>
        </w:rPr>
        <w:t xml:space="preserve">the burden of </w:t>
      </w:r>
      <w:r>
        <w:rPr>
          <w:rFonts w:cs="Simplified Arabic"/>
          <w:color w:val="000000" w:themeColor="text1"/>
          <w:sz w:val="24"/>
          <w:szCs w:val="24"/>
        </w:rPr>
        <w:t>t</w:t>
      </w:r>
      <w:r w:rsidR="00BE7069" w:rsidRPr="008C2603">
        <w:rPr>
          <w:rFonts w:cs="Simplified Arabic"/>
          <w:color w:val="000000" w:themeColor="text1"/>
          <w:sz w:val="24"/>
          <w:szCs w:val="24"/>
        </w:rPr>
        <w:t>angible</w:t>
      </w:r>
      <w:r w:rsidR="00BE7069" w:rsidRPr="008C2603">
        <w:rPr>
          <w:rFonts w:cs="Simplified Arabic"/>
          <w:b/>
          <w:bCs/>
          <w:color w:val="000000" w:themeColor="text1"/>
          <w:sz w:val="24"/>
          <w:szCs w:val="24"/>
        </w:rPr>
        <w:t xml:space="preserve"> </w:t>
      </w:r>
      <w:r w:rsidR="00BE7069" w:rsidRPr="008C2603">
        <w:rPr>
          <w:color w:val="000000" w:themeColor="text1"/>
          <w:sz w:val="24"/>
          <w:szCs w:val="24"/>
        </w:rPr>
        <w:t xml:space="preserve">losses resulting from such </w:t>
      </w:r>
      <w:r w:rsidR="00CB4363" w:rsidRPr="008C2603">
        <w:rPr>
          <w:rFonts w:cs="Simplified Arabic"/>
          <w:color w:val="000000" w:themeColor="text1"/>
          <w:sz w:val="24"/>
          <w:szCs w:val="24"/>
        </w:rPr>
        <w:t xml:space="preserve">offenses </w:t>
      </w:r>
      <w:r w:rsidR="00BE7069" w:rsidRPr="008C2603">
        <w:rPr>
          <w:color w:val="000000" w:themeColor="text1"/>
          <w:sz w:val="24"/>
          <w:szCs w:val="24"/>
        </w:rPr>
        <w:t>(</w:t>
      </w:r>
      <w:r w:rsidR="004E0ED5" w:rsidRPr="008C2603">
        <w:rPr>
          <w:color w:val="000000" w:themeColor="text1"/>
          <w:sz w:val="24"/>
          <w:szCs w:val="24"/>
        </w:rPr>
        <w:t>94.3</w:t>
      </w:r>
      <w:r w:rsidR="00BE7069" w:rsidRPr="008C2603">
        <w:rPr>
          <w:color w:val="000000" w:themeColor="text1"/>
          <w:sz w:val="24"/>
          <w:szCs w:val="24"/>
        </w:rPr>
        <w:t xml:space="preserve">% in the West Bank and </w:t>
      </w:r>
      <w:r w:rsidR="004E0ED5" w:rsidRPr="008C2603">
        <w:rPr>
          <w:color w:val="000000" w:themeColor="text1"/>
          <w:sz w:val="24"/>
          <w:szCs w:val="24"/>
        </w:rPr>
        <w:t>95.2</w:t>
      </w:r>
      <w:r w:rsidR="00BE7069" w:rsidRPr="008C2603">
        <w:rPr>
          <w:color w:val="000000" w:themeColor="text1"/>
          <w:sz w:val="24"/>
          <w:szCs w:val="24"/>
        </w:rPr>
        <w:t xml:space="preserve">% in Gaza Strip). </w:t>
      </w:r>
      <w:r w:rsidR="00472F31" w:rsidRPr="008C2603">
        <w:rPr>
          <w:rFonts w:cs="Simplified Arabic"/>
          <w:color w:val="000000" w:themeColor="text1"/>
          <w:sz w:val="24"/>
          <w:szCs w:val="24"/>
        </w:rPr>
        <w:t xml:space="preserve">The results showed that </w:t>
      </w:r>
      <w:r w:rsidR="004E0ED5" w:rsidRPr="008C2603">
        <w:rPr>
          <w:rFonts w:cs="Simplified Arabic"/>
          <w:color w:val="000000" w:themeColor="text1"/>
          <w:sz w:val="24"/>
          <w:szCs w:val="24"/>
        </w:rPr>
        <w:t>15.6</w:t>
      </w:r>
      <w:r w:rsidR="00472F31" w:rsidRPr="008C2603">
        <w:rPr>
          <w:rFonts w:cs="Simplified Arabic"/>
          <w:color w:val="000000" w:themeColor="text1"/>
          <w:sz w:val="24"/>
          <w:szCs w:val="24"/>
        </w:rPr>
        <w:t xml:space="preserve">% of the criminal offenses against individuals in </w:t>
      </w:r>
      <w:r w:rsidR="00472F31" w:rsidRPr="008C2603">
        <w:rPr>
          <w:color w:val="000000" w:themeColor="text1"/>
          <w:sz w:val="24"/>
          <w:szCs w:val="24"/>
        </w:rPr>
        <w:t>Palestine</w:t>
      </w:r>
      <w:r w:rsidR="00472F31" w:rsidRPr="008C2603">
        <w:rPr>
          <w:rFonts w:cs="Simplified Arabic"/>
          <w:color w:val="000000" w:themeColor="text1"/>
          <w:sz w:val="24"/>
          <w:szCs w:val="24"/>
        </w:rPr>
        <w:t xml:space="preserve"> in which tangible losses were reported, </w:t>
      </w:r>
      <w:proofErr w:type="gramStart"/>
      <w:r>
        <w:rPr>
          <w:rFonts w:cs="Simplified Arabic"/>
          <w:color w:val="000000" w:themeColor="text1"/>
          <w:sz w:val="24"/>
          <w:szCs w:val="24"/>
        </w:rPr>
        <w:t>Thus</w:t>
      </w:r>
      <w:proofErr w:type="gramEnd"/>
      <w:r>
        <w:rPr>
          <w:rFonts w:cs="Simplified Arabic"/>
          <w:color w:val="000000" w:themeColor="text1"/>
          <w:sz w:val="24"/>
          <w:szCs w:val="24"/>
        </w:rPr>
        <w:t>, these</w:t>
      </w:r>
      <w:r w:rsidR="00472F31" w:rsidRPr="008C2603">
        <w:rPr>
          <w:rFonts w:cs="Simplified Arabic"/>
          <w:color w:val="000000" w:themeColor="text1"/>
          <w:sz w:val="24"/>
          <w:szCs w:val="24"/>
        </w:rPr>
        <w:t xml:space="preserve"> losses were estimated of </w:t>
      </w:r>
      <w:r>
        <w:rPr>
          <w:rFonts w:cs="Simplified Arabic"/>
          <w:color w:val="000000" w:themeColor="text1"/>
          <w:sz w:val="24"/>
          <w:szCs w:val="24"/>
        </w:rPr>
        <w:t>an</w:t>
      </w:r>
      <w:r w:rsidR="00472F31" w:rsidRPr="008C2603">
        <w:rPr>
          <w:rFonts w:cs="Simplified Arabic"/>
          <w:color w:val="000000" w:themeColor="text1"/>
          <w:sz w:val="24"/>
          <w:szCs w:val="24"/>
        </w:rPr>
        <w:t xml:space="preserve"> amount </w:t>
      </w:r>
      <w:r>
        <w:rPr>
          <w:rFonts w:cs="Simplified Arabic"/>
          <w:color w:val="000000" w:themeColor="text1"/>
          <w:sz w:val="24"/>
          <w:szCs w:val="24"/>
        </w:rPr>
        <w:t xml:space="preserve">of </w:t>
      </w:r>
      <w:r w:rsidR="00472F31" w:rsidRPr="008C2603">
        <w:rPr>
          <w:rFonts w:cs="Simplified Arabic"/>
          <w:color w:val="000000" w:themeColor="text1"/>
          <w:sz w:val="24"/>
          <w:szCs w:val="24"/>
        </w:rPr>
        <w:t xml:space="preserve">JD 1000 and more. </w:t>
      </w:r>
      <w:r w:rsidR="007A7201" w:rsidRPr="008C2603">
        <w:rPr>
          <w:rFonts w:cs="Simplified Arabic"/>
          <w:color w:val="000000" w:themeColor="text1"/>
          <w:sz w:val="24"/>
          <w:szCs w:val="24"/>
        </w:rPr>
        <w:t>(</w:t>
      </w:r>
      <w:r>
        <w:rPr>
          <w:rFonts w:cs="Simplified Arabic"/>
          <w:color w:val="000000" w:themeColor="text1"/>
          <w:sz w:val="24"/>
          <w:szCs w:val="24"/>
        </w:rPr>
        <w:t>S</w:t>
      </w:r>
      <w:r w:rsidR="007A7201" w:rsidRPr="008C2603">
        <w:rPr>
          <w:rFonts w:cs="Simplified Arabic"/>
          <w:color w:val="000000" w:themeColor="text1"/>
          <w:sz w:val="24"/>
          <w:szCs w:val="24"/>
        </w:rPr>
        <w:t>ee table</w:t>
      </w:r>
      <w:r w:rsidR="000D1F0A">
        <w:rPr>
          <w:rFonts w:cs="Simplified Arabic"/>
          <w:color w:val="000000" w:themeColor="text1"/>
          <w:sz w:val="24"/>
          <w:szCs w:val="24"/>
        </w:rPr>
        <w:t>s</w:t>
      </w:r>
      <w:r w:rsidR="001C248C">
        <w:rPr>
          <w:rFonts w:cs="Simplified Arabic"/>
          <w:color w:val="000000" w:themeColor="text1"/>
          <w:sz w:val="24"/>
          <w:szCs w:val="24"/>
        </w:rPr>
        <w:t xml:space="preserve"> 13</w:t>
      </w:r>
      <w:r w:rsidR="000D1F0A">
        <w:rPr>
          <w:rFonts w:cs="Simplified Arabic"/>
          <w:color w:val="000000" w:themeColor="text1"/>
          <w:sz w:val="24"/>
          <w:szCs w:val="24"/>
        </w:rPr>
        <w:t xml:space="preserve"> and </w:t>
      </w:r>
      <w:r w:rsidR="007A7201" w:rsidRPr="008C2603">
        <w:rPr>
          <w:rFonts w:cs="Simplified Arabic"/>
          <w:color w:val="000000" w:themeColor="text1"/>
          <w:sz w:val="24"/>
          <w:szCs w:val="24"/>
        </w:rPr>
        <w:t>26).</w:t>
      </w:r>
    </w:p>
    <w:p w:rsidR="00DF0B50" w:rsidRPr="008C2603" w:rsidRDefault="00DF0B50" w:rsidP="00DF0B50">
      <w:pPr>
        <w:jc w:val="lowKashida"/>
        <w:rPr>
          <w:rFonts w:cs="Simplified Arabic"/>
          <w:color w:val="000000" w:themeColor="text1"/>
          <w:sz w:val="24"/>
          <w:szCs w:val="24"/>
        </w:rPr>
      </w:pPr>
    </w:p>
    <w:p w:rsidR="00632DE1" w:rsidRPr="00580A86" w:rsidRDefault="00632DE1" w:rsidP="00A53304">
      <w:pPr>
        <w:pStyle w:val="Heading5"/>
        <w:ind w:left="0"/>
        <w:jc w:val="center"/>
        <w:rPr>
          <w:rFonts w:ascii="Arial" w:hAnsi="Arial" w:cs="Arial"/>
          <w:color w:val="000000" w:themeColor="text1"/>
          <w:sz w:val="22"/>
          <w:szCs w:val="22"/>
        </w:rPr>
      </w:pPr>
      <w:r w:rsidRPr="00580A86">
        <w:rPr>
          <w:rFonts w:ascii="Arial" w:hAnsi="Arial" w:cs="Arial"/>
          <w:color w:val="000000" w:themeColor="text1"/>
          <w:sz w:val="22"/>
          <w:szCs w:val="22"/>
        </w:rPr>
        <w:t xml:space="preserve">Percentage Distribution of Victims </w:t>
      </w:r>
      <w:r w:rsidR="00A53304">
        <w:rPr>
          <w:color w:val="000000" w:themeColor="text1"/>
          <w:szCs w:val="24"/>
        </w:rPr>
        <w:t>I</w:t>
      </w:r>
      <w:r w:rsidR="00A53304" w:rsidRPr="008C2603">
        <w:rPr>
          <w:color w:val="000000" w:themeColor="text1"/>
          <w:szCs w:val="24"/>
        </w:rPr>
        <w:t>ndividuals</w:t>
      </w:r>
      <w:r w:rsidR="00A53304" w:rsidRPr="00580A86">
        <w:rPr>
          <w:rFonts w:ascii="Arial" w:hAnsi="Arial" w:cs="Arial"/>
          <w:color w:val="000000" w:themeColor="text1"/>
          <w:sz w:val="22"/>
          <w:szCs w:val="22"/>
        </w:rPr>
        <w:t xml:space="preserve"> </w:t>
      </w:r>
      <w:r w:rsidRPr="00580A86">
        <w:rPr>
          <w:rFonts w:ascii="Arial" w:hAnsi="Arial" w:cs="Arial"/>
          <w:color w:val="000000" w:themeColor="text1"/>
          <w:sz w:val="22"/>
          <w:szCs w:val="22"/>
        </w:rPr>
        <w:t xml:space="preserve">in Palestine by Party Subjected </w:t>
      </w:r>
      <w:r w:rsidR="00C248D1">
        <w:rPr>
          <w:rFonts w:ascii="Arial" w:hAnsi="Arial" w:cs="Arial"/>
          <w:color w:val="000000" w:themeColor="text1"/>
          <w:sz w:val="22"/>
          <w:szCs w:val="22"/>
        </w:rPr>
        <w:t>to</w:t>
      </w:r>
      <w:r w:rsidR="00A53304">
        <w:rPr>
          <w:rFonts w:ascii="Arial" w:hAnsi="Arial" w:cs="Arial"/>
          <w:color w:val="000000" w:themeColor="text1"/>
          <w:sz w:val="22"/>
          <w:szCs w:val="22"/>
        </w:rPr>
        <w:t xml:space="preserve"> </w:t>
      </w:r>
      <w:r w:rsidRPr="00580A86">
        <w:rPr>
          <w:rFonts w:ascii="Arial" w:hAnsi="Arial" w:cs="Arial"/>
          <w:color w:val="000000" w:themeColor="text1"/>
          <w:sz w:val="22"/>
          <w:szCs w:val="22"/>
        </w:rPr>
        <w:t xml:space="preserve">Tangible Losses as </w:t>
      </w:r>
      <w:r w:rsidR="00A53304">
        <w:rPr>
          <w:rFonts w:ascii="Arial" w:hAnsi="Arial" w:cs="Arial"/>
          <w:color w:val="000000" w:themeColor="text1"/>
          <w:sz w:val="22"/>
          <w:szCs w:val="22"/>
        </w:rPr>
        <w:t xml:space="preserve">a </w:t>
      </w:r>
      <w:r w:rsidRPr="00580A86">
        <w:rPr>
          <w:rFonts w:ascii="Arial" w:hAnsi="Arial" w:cs="Arial"/>
          <w:color w:val="000000" w:themeColor="text1"/>
          <w:sz w:val="22"/>
          <w:szCs w:val="22"/>
        </w:rPr>
        <w:t>Result of</w:t>
      </w:r>
      <w:r w:rsidR="00266EA3">
        <w:rPr>
          <w:rFonts w:ascii="Arial" w:hAnsi="Arial" w:cs="Arial"/>
          <w:color w:val="000000" w:themeColor="text1"/>
          <w:sz w:val="22"/>
          <w:szCs w:val="22"/>
        </w:rPr>
        <w:t xml:space="preserve"> Last</w:t>
      </w:r>
      <w:r w:rsidRPr="00580A86">
        <w:rPr>
          <w:rFonts w:ascii="Arial" w:hAnsi="Arial" w:cs="Arial"/>
          <w:color w:val="000000" w:themeColor="text1"/>
          <w:sz w:val="22"/>
          <w:szCs w:val="22"/>
        </w:rPr>
        <w:t xml:space="preserve"> Criminal Offense </w:t>
      </w:r>
      <w:proofErr w:type="gramStart"/>
      <w:r w:rsidRPr="00580A86">
        <w:rPr>
          <w:rFonts w:ascii="Arial" w:hAnsi="Arial" w:cs="Arial"/>
          <w:color w:val="000000" w:themeColor="text1"/>
          <w:sz w:val="22"/>
          <w:szCs w:val="22"/>
        </w:rPr>
        <w:t>During</w:t>
      </w:r>
      <w:proofErr w:type="gramEnd"/>
      <w:r w:rsidRPr="00580A86">
        <w:rPr>
          <w:rFonts w:ascii="Arial" w:hAnsi="Arial" w:cs="Arial"/>
          <w:color w:val="000000" w:themeColor="text1"/>
          <w:sz w:val="22"/>
          <w:szCs w:val="22"/>
        </w:rPr>
        <w:t xml:space="preserve"> Previous12 Months, 20</w:t>
      </w:r>
      <w:r w:rsidR="00925EB7">
        <w:rPr>
          <w:rFonts w:ascii="Arial" w:hAnsi="Arial" w:cs="Arial"/>
          <w:color w:val="000000" w:themeColor="text1"/>
          <w:sz w:val="22"/>
          <w:szCs w:val="22"/>
        </w:rPr>
        <w:t>20</w:t>
      </w:r>
    </w:p>
    <w:tbl>
      <w:tblPr>
        <w:tblStyle w:val="TableGrid"/>
        <w:tblW w:w="0" w:type="auto"/>
        <w:jc w:val="center"/>
        <w:tblLook w:val="04A0" w:firstRow="1" w:lastRow="0" w:firstColumn="1" w:lastColumn="0" w:noHBand="0" w:noVBand="1"/>
      </w:tblPr>
      <w:tblGrid>
        <w:gridCol w:w="9061"/>
      </w:tblGrid>
      <w:tr w:rsidR="00925EB7" w:rsidTr="00C248D1">
        <w:trPr>
          <w:trHeight w:val="4573"/>
          <w:jc w:val="center"/>
        </w:trPr>
        <w:tc>
          <w:tcPr>
            <w:tcW w:w="9287" w:type="dxa"/>
          </w:tcPr>
          <w:p w:rsidR="00925EB7" w:rsidRDefault="00925EB7" w:rsidP="00925EB7">
            <w:pPr>
              <w:jc w:val="center"/>
              <w:rPr>
                <w:rFonts w:cs="Simplified Arabic"/>
                <w:color w:val="000000" w:themeColor="text1"/>
                <w:sz w:val="24"/>
              </w:rPr>
            </w:pPr>
            <w:r>
              <w:rPr>
                <w:rFonts w:cs="Simplified Arabic"/>
                <w:b/>
                <w:bCs/>
                <w:noProof/>
                <w:color w:val="000000"/>
                <w:sz w:val="24"/>
                <w:szCs w:val="24"/>
                <w:rtl/>
              </w:rPr>
              <w:drawing>
                <wp:inline distT="0" distB="0" distL="0" distR="0" wp14:anchorId="36024E7E" wp14:editId="118A1523">
                  <wp:extent cx="5084445" cy="2819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32B00" w:rsidRPr="00580A86" w:rsidRDefault="00832B00" w:rsidP="00DF0B50">
      <w:pPr>
        <w:jc w:val="lowKashida"/>
        <w:rPr>
          <w:rFonts w:cs="Simplified Arabic"/>
          <w:color w:val="000000" w:themeColor="text1"/>
          <w:sz w:val="24"/>
        </w:rPr>
      </w:pPr>
    </w:p>
    <w:p w:rsidR="00632DE1" w:rsidRPr="00580A86" w:rsidRDefault="00632DE1" w:rsidP="00DF0B50">
      <w:pPr>
        <w:jc w:val="lowKashida"/>
        <w:rPr>
          <w:rFonts w:cs="Simplified Arabic"/>
          <w:color w:val="000000" w:themeColor="text1"/>
          <w:sz w:val="24"/>
        </w:rPr>
      </w:pPr>
    </w:p>
    <w:p w:rsidR="007A7201" w:rsidRDefault="007A7201">
      <w:pPr>
        <w:rPr>
          <w:color w:val="000000" w:themeColor="text1"/>
          <w:sz w:val="24"/>
          <w:szCs w:val="24"/>
        </w:rPr>
      </w:pPr>
      <w:r>
        <w:rPr>
          <w:b/>
          <w:bCs/>
          <w:color w:val="000000" w:themeColor="text1"/>
          <w:szCs w:val="24"/>
        </w:rPr>
        <w:br w:type="page"/>
      </w:r>
    </w:p>
    <w:p w:rsidR="00EA2E66" w:rsidRDefault="00EA2E66">
      <w:pPr>
        <w:rPr>
          <w:color w:val="000000" w:themeColor="text1"/>
          <w:sz w:val="24"/>
          <w:szCs w:val="24"/>
          <w:rtl/>
        </w:rPr>
      </w:pPr>
      <w:r>
        <w:rPr>
          <w:b/>
          <w:bCs/>
          <w:color w:val="000000" w:themeColor="text1"/>
          <w:szCs w:val="24"/>
        </w:rPr>
        <w:br w:type="page"/>
      </w:r>
    </w:p>
    <w:p w:rsidR="00580A86" w:rsidRPr="00580A86" w:rsidRDefault="00580A86" w:rsidP="00580A86">
      <w:pPr>
        <w:pStyle w:val="Heading1"/>
        <w:jc w:val="center"/>
        <w:rPr>
          <w:rFonts w:cs="Traditional Arabic"/>
          <w:b w:val="0"/>
          <w:bCs w:val="0"/>
          <w:color w:val="000000" w:themeColor="text1"/>
          <w:szCs w:val="24"/>
        </w:rPr>
      </w:pPr>
      <w:r w:rsidRPr="00580A86">
        <w:rPr>
          <w:b w:val="0"/>
          <w:bCs w:val="0"/>
          <w:color w:val="000000" w:themeColor="text1"/>
          <w:szCs w:val="24"/>
        </w:rPr>
        <w:t>Chapter Three</w:t>
      </w:r>
    </w:p>
    <w:p w:rsidR="00580A86" w:rsidRPr="00580A86" w:rsidRDefault="00580A86" w:rsidP="00580A86">
      <w:pPr>
        <w:rPr>
          <w:color w:val="000000" w:themeColor="text1"/>
          <w:sz w:val="22"/>
          <w:szCs w:val="22"/>
        </w:rPr>
      </w:pPr>
    </w:p>
    <w:p w:rsidR="00580A86" w:rsidRPr="00580A86" w:rsidRDefault="00580A86" w:rsidP="00580A86">
      <w:pPr>
        <w:pStyle w:val="Heading7"/>
        <w:rPr>
          <w:rFonts w:cs="Traditional Arabic"/>
          <w:color w:val="000000" w:themeColor="text1"/>
        </w:rPr>
      </w:pPr>
      <w:r w:rsidRPr="00580A86">
        <w:rPr>
          <w:rFonts w:cs="Traditional Arabic"/>
          <w:color w:val="000000" w:themeColor="text1"/>
        </w:rPr>
        <w:t xml:space="preserve">Methodology </w:t>
      </w:r>
    </w:p>
    <w:p w:rsidR="00580A86" w:rsidRPr="00580A86" w:rsidRDefault="00580A86" w:rsidP="00580A86">
      <w:pPr>
        <w:pStyle w:val="Heading1"/>
        <w:jc w:val="center"/>
        <w:rPr>
          <w:rFonts w:cs="Traditional Arabic"/>
          <w:color w:val="000000" w:themeColor="text1"/>
          <w:szCs w:val="24"/>
        </w:rPr>
      </w:pPr>
    </w:p>
    <w:p w:rsidR="00580A86" w:rsidRPr="00580A86" w:rsidRDefault="00580A86" w:rsidP="00580A86">
      <w:pPr>
        <w:pStyle w:val="Heading2"/>
        <w:ind w:left="0"/>
        <w:jc w:val="both"/>
        <w:rPr>
          <w:color w:val="000000" w:themeColor="text1"/>
          <w:sz w:val="24"/>
          <w:szCs w:val="24"/>
        </w:rPr>
      </w:pPr>
      <w:bookmarkStart w:id="1" w:name="_Toc480043639"/>
      <w:r w:rsidRPr="00580A86">
        <w:rPr>
          <w:color w:val="000000" w:themeColor="text1"/>
          <w:sz w:val="24"/>
          <w:szCs w:val="24"/>
        </w:rPr>
        <w:t>Introduction</w:t>
      </w:r>
      <w:bookmarkEnd w:id="1"/>
    </w:p>
    <w:p w:rsidR="00580A86" w:rsidRPr="00580A86" w:rsidRDefault="00580A86" w:rsidP="00A53304">
      <w:pPr>
        <w:jc w:val="both"/>
        <w:rPr>
          <w:rFonts w:cs="Traditional Arabic"/>
          <w:color w:val="000000" w:themeColor="text1"/>
          <w:sz w:val="24"/>
          <w:szCs w:val="24"/>
        </w:rPr>
      </w:pPr>
      <w:r w:rsidRPr="00580A86">
        <w:rPr>
          <w:rFonts w:cs="Traditional Arabic"/>
          <w:color w:val="000000" w:themeColor="text1"/>
          <w:sz w:val="24"/>
          <w:szCs w:val="24"/>
        </w:rPr>
        <w:t xml:space="preserve">PCBS implemented the Victimization </w:t>
      </w:r>
      <w:r w:rsidR="00A53304">
        <w:rPr>
          <w:rFonts w:cs="Traditional Arabic"/>
          <w:color w:val="000000" w:themeColor="text1"/>
          <w:sz w:val="24"/>
          <w:szCs w:val="24"/>
        </w:rPr>
        <w:t>S</w:t>
      </w:r>
      <w:r w:rsidRPr="00580A86">
        <w:rPr>
          <w:rFonts w:cs="Traditional Arabic"/>
          <w:color w:val="000000" w:themeColor="text1"/>
          <w:sz w:val="24"/>
          <w:szCs w:val="24"/>
        </w:rPr>
        <w:t xml:space="preserve">urvey (in the period from </w:t>
      </w:r>
      <w:r w:rsidR="00A53304" w:rsidRPr="00580A86">
        <w:rPr>
          <w:rFonts w:cs="Traditional Arabic"/>
          <w:color w:val="000000" w:themeColor="text1"/>
          <w:sz w:val="24"/>
          <w:szCs w:val="24"/>
        </w:rPr>
        <w:t>October</w:t>
      </w:r>
      <w:r w:rsidR="00A53304">
        <w:rPr>
          <w:rFonts w:cs="Traditional Arabic"/>
          <w:color w:val="000000" w:themeColor="text1"/>
          <w:sz w:val="24"/>
          <w:szCs w:val="24"/>
        </w:rPr>
        <w:t xml:space="preserve"> </w:t>
      </w:r>
      <w:r w:rsidR="00A53304" w:rsidRPr="00580A86">
        <w:rPr>
          <w:rFonts w:cs="Traditional Arabic"/>
          <w:color w:val="000000" w:themeColor="text1"/>
          <w:sz w:val="24"/>
          <w:szCs w:val="24"/>
        </w:rPr>
        <w:t>4</w:t>
      </w:r>
      <w:r w:rsidR="00A53304" w:rsidRPr="003176C4">
        <w:rPr>
          <w:rFonts w:cs="Traditional Arabic"/>
          <w:color w:val="000000" w:themeColor="text1"/>
          <w:sz w:val="24"/>
          <w:szCs w:val="24"/>
          <w:vertAlign w:val="superscript"/>
        </w:rPr>
        <w:t>th</w:t>
      </w:r>
      <w:r w:rsidRPr="00580A86">
        <w:rPr>
          <w:rFonts w:cs="Traditional Arabic"/>
          <w:color w:val="000000" w:themeColor="text1"/>
          <w:sz w:val="24"/>
          <w:szCs w:val="24"/>
        </w:rPr>
        <w:t xml:space="preserve"> 2020 </w:t>
      </w:r>
      <w:r w:rsidR="00A53304">
        <w:rPr>
          <w:rFonts w:cs="Traditional Arabic"/>
          <w:color w:val="000000" w:themeColor="text1"/>
          <w:sz w:val="24"/>
          <w:szCs w:val="24"/>
        </w:rPr>
        <w:t>up to</w:t>
      </w:r>
      <w:r w:rsidR="00A53304" w:rsidRPr="00580A86">
        <w:rPr>
          <w:rFonts w:cs="Traditional Arabic"/>
          <w:color w:val="000000" w:themeColor="text1"/>
          <w:sz w:val="24"/>
          <w:szCs w:val="24"/>
        </w:rPr>
        <w:t xml:space="preserve"> January 5</w:t>
      </w:r>
      <w:r w:rsidR="00A53304" w:rsidRPr="00580A86">
        <w:rPr>
          <w:rFonts w:cs="Traditional Arabic"/>
          <w:color w:val="000000" w:themeColor="text1"/>
          <w:sz w:val="24"/>
          <w:szCs w:val="24"/>
          <w:vertAlign w:val="superscript"/>
        </w:rPr>
        <w:t>th</w:t>
      </w:r>
      <w:r w:rsidR="00A53304" w:rsidRPr="00580A86">
        <w:rPr>
          <w:rFonts w:cs="Traditional Arabic"/>
          <w:color w:val="000000" w:themeColor="text1"/>
          <w:sz w:val="24"/>
          <w:szCs w:val="24"/>
        </w:rPr>
        <w:t xml:space="preserve"> </w:t>
      </w:r>
      <w:r w:rsidRPr="00580A86">
        <w:rPr>
          <w:rFonts w:cs="Traditional Arabic"/>
          <w:color w:val="000000" w:themeColor="text1"/>
          <w:sz w:val="24"/>
          <w:szCs w:val="24"/>
        </w:rPr>
        <w:t xml:space="preserve">2021, as an annex to the Labor Force Survey) in order to provide crime-related data and identify the criminal offenses patterns and trends as well as their impact on victims and the Palestinian society. It aims to inform decision-makers and provide them with </w:t>
      </w:r>
      <w:r w:rsidR="00A53304">
        <w:rPr>
          <w:rFonts w:cs="Traditional Arabic"/>
          <w:color w:val="000000" w:themeColor="text1"/>
          <w:sz w:val="24"/>
          <w:szCs w:val="24"/>
        </w:rPr>
        <w:t xml:space="preserve">the </w:t>
      </w:r>
      <w:r w:rsidRPr="00580A86">
        <w:rPr>
          <w:rFonts w:cs="Traditional Arabic"/>
          <w:color w:val="000000" w:themeColor="text1"/>
          <w:sz w:val="24"/>
          <w:szCs w:val="24"/>
        </w:rPr>
        <w:t>most recent data to help them devise proper policies and set priorities for fighting crime. This survey is coordinated with the data in administrative reports available in ministries and other institutions on crimes and victims and in criminal justice instances responsible for law and order.</w:t>
      </w:r>
    </w:p>
    <w:p w:rsidR="00580A86" w:rsidRPr="00580A86" w:rsidRDefault="00580A86" w:rsidP="00BF03DD">
      <w:pPr>
        <w:jc w:val="both"/>
        <w:rPr>
          <w:rFonts w:cs="Traditional Arabic"/>
          <w:color w:val="000000" w:themeColor="text1"/>
          <w:sz w:val="24"/>
          <w:szCs w:val="24"/>
        </w:rPr>
      </w:pPr>
    </w:p>
    <w:p w:rsidR="00580A86" w:rsidRPr="00580A86" w:rsidRDefault="00580A86" w:rsidP="00BF03DD">
      <w:pPr>
        <w:pStyle w:val="BodyText"/>
        <w:rPr>
          <w:rFonts w:cs="Simplified Arabic"/>
          <w:b/>
          <w:bCs/>
          <w:color w:val="000000" w:themeColor="text1"/>
          <w:szCs w:val="24"/>
        </w:rPr>
      </w:pPr>
      <w:r w:rsidRPr="00580A86">
        <w:rPr>
          <w:rFonts w:cs="Simplified Arabic"/>
          <w:b/>
          <w:bCs/>
          <w:color w:val="000000" w:themeColor="text1"/>
          <w:szCs w:val="24"/>
        </w:rPr>
        <w:t>3.1 Survey Objectives</w:t>
      </w:r>
    </w:p>
    <w:p w:rsidR="00580A86" w:rsidRPr="00580A86" w:rsidRDefault="00580A86" w:rsidP="00BF03DD">
      <w:pPr>
        <w:pStyle w:val="BodyTextIndent"/>
        <w:rPr>
          <w:color w:val="000000" w:themeColor="text1"/>
        </w:rPr>
      </w:pPr>
      <w:r w:rsidRPr="00580A86">
        <w:rPr>
          <w:color w:val="000000" w:themeColor="text1"/>
        </w:rPr>
        <w:t xml:space="preserve">The Survey aims to provide up-to-date data on the status of crime and victims in the Palestinian society. It also examines the general characteristics of victims in the society. The objectives of the survey </w:t>
      </w:r>
      <w:proofErr w:type="gramStart"/>
      <w:r w:rsidRPr="00580A86">
        <w:rPr>
          <w:color w:val="000000" w:themeColor="text1"/>
        </w:rPr>
        <w:t>can be summarized</w:t>
      </w:r>
      <w:proofErr w:type="gramEnd"/>
      <w:r w:rsidRPr="00580A86">
        <w:rPr>
          <w:color w:val="000000" w:themeColor="text1"/>
        </w:rPr>
        <w:t xml:space="preserve"> as follows:</w:t>
      </w:r>
    </w:p>
    <w:p w:rsidR="00580A86" w:rsidRPr="00580A86" w:rsidRDefault="00A53304" w:rsidP="00A53304">
      <w:pPr>
        <w:pStyle w:val="BodyTextIndent"/>
        <w:numPr>
          <w:ilvl w:val="0"/>
          <w:numId w:val="5"/>
        </w:numPr>
        <w:rPr>
          <w:color w:val="000000" w:themeColor="text1"/>
        </w:rPr>
      </w:pPr>
      <w:r w:rsidRPr="00580A86">
        <w:rPr>
          <w:color w:val="000000" w:themeColor="text1"/>
        </w:rPr>
        <w:t>Provid</w:t>
      </w:r>
      <w:r>
        <w:rPr>
          <w:color w:val="000000" w:themeColor="text1"/>
        </w:rPr>
        <w:t>ing</w:t>
      </w:r>
      <w:r w:rsidRPr="00580A86">
        <w:rPr>
          <w:color w:val="000000" w:themeColor="text1"/>
        </w:rPr>
        <w:t xml:space="preserve"> </w:t>
      </w:r>
      <w:r w:rsidR="00580A86" w:rsidRPr="00580A86">
        <w:rPr>
          <w:color w:val="000000" w:themeColor="text1"/>
        </w:rPr>
        <w:t xml:space="preserve">necessary information on the types of criminal </w:t>
      </w:r>
      <w:r w:rsidR="00580A86" w:rsidRPr="00580A86">
        <w:rPr>
          <w:rFonts w:cs="Traditional Arabic"/>
          <w:color w:val="000000" w:themeColor="text1"/>
        </w:rPr>
        <w:t xml:space="preserve">offenses </w:t>
      </w:r>
      <w:r w:rsidR="00580A86" w:rsidRPr="00580A86">
        <w:rPr>
          <w:color w:val="000000" w:themeColor="text1"/>
        </w:rPr>
        <w:t xml:space="preserve">at </w:t>
      </w:r>
      <w:r>
        <w:rPr>
          <w:color w:val="000000" w:themeColor="text1"/>
        </w:rPr>
        <w:t xml:space="preserve">the </w:t>
      </w:r>
      <w:r w:rsidR="00580A86" w:rsidRPr="00580A86">
        <w:rPr>
          <w:color w:val="000000" w:themeColor="text1"/>
        </w:rPr>
        <w:t xml:space="preserve">household and individual levels, on crime location, perpetrator and reporting. It also traces the crimes reported that were referred to court in addition to the human and material losses endured by the victims and the entity bearing the burden of material loss resulting from </w:t>
      </w:r>
      <w:r>
        <w:rPr>
          <w:color w:val="000000" w:themeColor="text1"/>
        </w:rPr>
        <w:t xml:space="preserve">the </w:t>
      </w:r>
      <w:r w:rsidR="00580A86" w:rsidRPr="00580A86">
        <w:rPr>
          <w:color w:val="000000" w:themeColor="text1"/>
        </w:rPr>
        <w:t xml:space="preserve">criminal </w:t>
      </w:r>
      <w:r w:rsidR="00580A86" w:rsidRPr="00580A86">
        <w:rPr>
          <w:rFonts w:cs="Traditional Arabic"/>
          <w:color w:val="000000" w:themeColor="text1"/>
        </w:rPr>
        <w:t>offenses</w:t>
      </w:r>
      <w:r w:rsidR="00580A86" w:rsidRPr="00580A86">
        <w:rPr>
          <w:color w:val="000000" w:themeColor="text1"/>
        </w:rPr>
        <w:t>.</w:t>
      </w:r>
    </w:p>
    <w:p w:rsidR="00580A86" w:rsidRPr="00580A86" w:rsidRDefault="00A53304" w:rsidP="00A53304">
      <w:pPr>
        <w:pStyle w:val="BodyTextIndent"/>
        <w:numPr>
          <w:ilvl w:val="0"/>
          <w:numId w:val="5"/>
        </w:numPr>
        <w:rPr>
          <w:color w:val="000000" w:themeColor="text1"/>
        </w:rPr>
      </w:pPr>
      <w:r w:rsidRPr="00580A86">
        <w:rPr>
          <w:color w:val="000000" w:themeColor="text1"/>
        </w:rPr>
        <w:t>Provid</w:t>
      </w:r>
      <w:r>
        <w:rPr>
          <w:color w:val="000000" w:themeColor="text1"/>
        </w:rPr>
        <w:t>ing</w:t>
      </w:r>
      <w:r w:rsidRPr="00580A86">
        <w:rPr>
          <w:color w:val="000000" w:themeColor="text1"/>
        </w:rPr>
        <w:t xml:space="preserve"> </w:t>
      </w:r>
      <w:r w:rsidR="00580A86" w:rsidRPr="00580A86">
        <w:rPr>
          <w:color w:val="000000" w:themeColor="text1"/>
        </w:rPr>
        <w:t xml:space="preserve">database on a number of key indicators on victims and </w:t>
      </w:r>
      <w:r w:rsidRPr="00580A86">
        <w:rPr>
          <w:color w:val="000000" w:themeColor="text1"/>
        </w:rPr>
        <w:t>compar</w:t>
      </w:r>
      <w:r>
        <w:rPr>
          <w:color w:val="000000" w:themeColor="text1"/>
        </w:rPr>
        <w:t>ing</w:t>
      </w:r>
      <w:r w:rsidRPr="00580A86">
        <w:rPr>
          <w:color w:val="000000" w:themeColor="text1"/>
        </w:rPr>
        <w:t xml:space="preserve"> </w:t>
      </w:r>
      <w:r w:rsidR="00580A86" w:rsidRPr="00580A86">
        <w:rPr>
          <w:color w:val="000000" w:themeColor="text1"/>
        </w:rPr>
        <w:t xml:space="preserve">them to the indicators gathered in the years 1996, 1999, 2004, 2008, 2012 and 2016. </w:t>
      </w:r>
    </w:p>
    <w:p w:rsidR="00580A86" w:rsidRPr="00580A86" w:rsidRDefault="00A53304" w:rsidP="00B028B0">
      <w:pPr>
        <w:pStyle w:val="BodyTextIndent"/>
        <w:numPr>
          <w:ilvl w:val="0"/>
          <w:numId w:val="5"/>
        </w:numPr>
        <w:rPr>
          <w:color w:val="000000" w:themeColor="text1"/>
        </w:rPr>
      </w:pPr>
      <w:r w:rsidRPr="00580A86">
        <w:rPr>
          <w:color w:val="000000" w:themeColor="text1"/>
        </w:rPr>
        <w:t>Provid</w:t>
      </w:r>
      <w:r>
        <w:rPr>
          <w:color w:val="000000" w:themeColor="text1"/>
        </w:rPr>
        <w:t>ing</w:t>
      </w:r>
      <w:r w:rsidRPr="00580A86">
        <w:rPr>
          <w:color w:val="000000" w:themeColor="text1"/>
        </w:rPr>
        <w:t xml:space="preserve"> </w:t>
      </w:r>
      <w:r w:rsidR="00580A86" w:rsidRPr="00580A86">
        <w:rPr>
          <w:color w:val="000000" w:themeColor="text1"/>
        </w:rPr>
        <w:t xml:space="preserve">databases to fill in the gaps in administrative records related to statistics on crimes and victims.  </w:t>
      </w:r>
    </w:p>
    <w:p w:rsidR="00580A86" w:rsidRPr="00580A86" w:rsidRDefault="00580A86" w:rsidP="00BF03DD">
      <w:pPr>
        <w:pStyle w:val="BodyTextIndent"/>
        <w:rPr>
          <w:color w:val="000000" w:themeColor="text1"/>
        </w:rPr>
      </w:pPr>
    </w:p>
    <w:p w:rsidR="00580A86" w:rsidRPr="00580A86" w:rsidRDefault="00580A86" w:rsidP="00BF03DD">
      <w:pPr>
        <w:pStyle w:val="BodyTextIndent"/>
        <w:rPr>
          <w:b/>
          <w:bCs/>
          <w:color w:val="000000" w:themeColor="text1"/>
        </w:rPr>
      </w:pPr>
      <w:r w:rsidRPr="00580A86">
        <w:rPr>
          <w:b/>
          <w:bCs/>
          <w:color w:val="000000" w:themeColor="text1"/>
        </w:rPr>
        <w:t>3.2 Questionnaire</w:t>
      </w:r>
    </w:p>
    <w:p w:rsidR="00580A86" w:rsidRPr="00580A86" w:rsidRDefault="00580A86" w:rsidP="00BF03DD">
      <w:pPr>
        <w:ind w:right="-1"/>
        <w:jc w:val="both"/>
        <w:rPr>
          <w:rFonts w:cs="Traditional Arabic"/>
          <w:color w:val="000000" w:themeColor="text1"/>
          <w:sz w:val="24"/>
        </w:rPr>
      </w:pPr>
      <w:r w:rsidRPr="00580A86">
        <w:rPr>
          <w:rFonts w:cs="Traditional Arabic"/>
          <w:color w:val="000000" w:themeColor="text1"/>
          <w:sz w:val="24"/>
        </w:rPr>
        <w:t>The questionnaire is the main survey tool to gather information. It must be conforming to the technical standards of the fieldwork and should respond to the requirements of data processing and analysis. The questionnaire is composed of three sections:</w:t>
      </w:r>
    </w:p>
    <w:p w:rsidR="00580A86" w:rsidRPr="00580A86" w:rsidRDefault="00580A86" w:rsidP="00BC3643">
      <w:pPr>
        <w:ind w:right="-1"/>
        <w:jc w:val="both"/>
        <w:rPr>
          <w:rFonts w:cs="Traditional Arabic"/>
          <w:color w:val="000000" w:themeColor="text1"/>
          <w:sz w:val="24"/>
        </w:rPr>
      </w:pPr>
      <w:r w:rsidRPr="00580A86">
        <w:rPr>
          <w:rFonts w:cs="Traditional Arabic"/>
          <w:color w:val="000000" w:themeColor="text1"/>
          <w:sz w:val="24"/>
        </w:rPr>
        <w:t xml:space="preserve">The first part involves general questions </w:t>
      </w:r>
      <w:r w:rsidR="00BC3643">
        <w:rPr>
          <w:rFonts w:cs="Traditional Arabic"/>
          <w:color w:val="000000" w:themeColor="text1"/>
          <w:sz w:val="24"/>
        </w:rPr>
        <w:t>on</w:t>
      </w:r>
      <w:r w:rsidRPr="00580A86">
        <w:rPr>
          <w:rFonts w:cs="Traditional Arabic"/>
          <w:color w:val="000000" w:themeColor="text1"/>
          <w:sz w:val="24"/>
        </w:rPr>
        <w:t xml:space="preserve"> criminal </w:t>
      </w:r>
      <w:r w:rsidRPr="00580A86">
        <w:rPr>
          <w:rFonts w:cs="Traditional Arabic"/>
          <w:color w:val="000000" w:themeColor="text1"/>
          <w:sz w:val="24"/>
          <w:szCs w:val="24"/>
        </w:rPr>
        <w:t xml:space="preserve">offenses </w:t>
      </w:r>
      <w:r w:rsidRPr="00580A86">
        <w:rPr>
          <w:rFonts w:cs="Traditional Arabic"/>
          <w:color w:val="000000" w:themeColor="text1"/>
          <w:sz w:val="24"/>
        </w:rPr>
        <w:t xml:space="preserve">(theft, threat, assault, etc.) at </w:t>
      </w:r>
      <w:r w:rsidR="00BC3643">
        <w:rPr>
          <w:rFonts w:cs="Traditional Arabic"/>
          <w:color w:val="000000" w:themeColor="text1"/>
          <w:sz w:val="24"/>
        </w:rPr>
        <w:t xml:space="preserve">the </w:t>
      </w:r>
      <w:r w:rsidRPr="00580A86">
        <w:rPr>
          <w:rFonts w:cs="Traditional Arabic"/>
          <w:color w:val="000000" w:themeColor="text1"/>
          <w:sz w:val="24"/>
        </w:rPr>
        <w:t>household level</w:t>
      </w:r>
      <w:proofErr w:type="gramStart"/>
      <w:r w:rsidRPr="00580A86">
        <w:rPr>
          <w:rFonts w:cs="Traditional Arabic"/>
          <w:color w:val="000000" w:themeColor="text1"/>
          <w:sz w:val="24"/>
        </w:rPr>
        <w:t>;</w:t>
      </w:r>
      <w:proofErr w:type="gramEnd"/>
    </w:p>
    <w:p w:rsidR="00580A86" w:rsidRPr="00580A86" w:rsidRDefault="00580A86" w:rsidP="00BF03DD">
      <w:pPr>
        <w:ind w:right="-1"/>
        <w:jc w:val="both"/>
        <w:rPr>
          <w:rFonts w:cs="Traditional Arabic"/>
          <w:color w:val="000000" w:themeColor="text1"/>
          <w:sz w:val="24"/>
        </w:rPr>
      </w:pPr>
      <w:r w:rsidRPr="00580A86">
        <w:rPr>
          <w:rFonts w:cs="Traditional Arabic"/>
          <w:color w:val="000000" w:themeColor="text1"/>
          <w:sz w:val="24"/>
        </w:rPr>
        <w:t xml:space="preserve">The second part has detailed questions about, victim of criminal </w:t>
      </w:r>
      <w:r w:rsidRPr="00580A86">
        <w:rPr>
          <w:rFonts w:cs="Traditional Arabic"/>
          <w:color w:val="000000" w:themeColor="text1"/>
          <w:sz w:val="24"/>
          <w:szCs w:val="24"/>
        </w:rPr>
        <w:t xml:space="preserve">offenses </w:t>
      </w:r>
      <w:r w:rsidRPr="00580A86">
        <w:rPr>
          <w:rFonts w:cs="Traditional Arabic"/>
          <w:color w:val="000000" w:themeColor="text1"/>
          <w:sz w:val="24"/>
        </w:rPr>
        <w:t>and the sociodemographic characteristics of perpetrators</w:t>
      </w:r>
      <w:proofErr w:type="gramStart"/>
      <w:r w:rsidRPr="00580A86">
        <w:rPr>
          <w:rFonts w:cs="Traditional Arabic"/>
          <w:color w:val="000000" w:themeColor="text1"/>
          <w:sz w:val="24"/>
        </w:rPr>
        <w:t>;</w:t>
      </w:r>
      <w:proofErr w:type="gramEnd"/>
    </w:p>
    <w:p w:rsidR="00580A86" w:rsidRPr="00580A86" w:rsidRDefault="00580A86" w:rsidP="00BC3643">
      <w:pPr>
        <w:ind w:right="-1"/>
        <w:jc w:val="both"/>
        <w:rPr>
          <w:rFonts w:cs="Simplified Arabic"/>
          <w:color w:val="000000" w:themeColor="text1"/>
          <w:sz w:val="24"/>
          <w:szCs w:val="24"/>
        </w:rPr>
      </w:pPr>
      <w:r w:rsidRPr="00580A86">
        <w:rPr>
          <w:rFonts w:cs="Traditional Arabic"/>
          <w:color w:val="000000" w:themeColor="text1"/>
          <w:sz w:val="24"/>
          <w:szCs w:val="24"/>
        </w:rPr>
        <w:t xml:space="preserve">The third section relates to individuals feeling of security and their opinion about drug phenomenon, </w:t>
      </w:r>
      <w:r w:rsidRPr="00580A86">
        <w:rPr>
          <w:rStyle w:val="jlqj4b"/>
          <w:color w:val="000000" w:themeColor="text1"/>
          <w:sz w:val="24"/>
          <w:szCs w:val="24"/>
        </w:rPr>
        <w:t>and individuals who have experienced discrimination</w:t>
      </w:r>
      <w:r w:rsidRPr="00580A86">
        <w:rPr>
          <w:rFonts w:cs="Traditional Arabic"/>
          <w:color w:val="000000" w:themeColor="text1"/>
          <w:sz w:val="24"/>
          <w:szCs w:val="24"/>
        </w:rPr>
        <w:t xml:space="preserve">. It </w:t>
      </w:r>
      <w:proofErr w:type="gramStart"/>
      <w:r w:rsidRPr="00580A86">
        <w:rPr>
          <w:rFonts w:cs="Traditional Arabic"/>
          <w:color w:val="000000" w:themeColor="text1"/>
          <w:sz w:val="24"/>
          <w:szCs w:val="24"/>
        </w:rPr>
        <w:t>should be noted</w:t>
      </w:r>
      <w:proofErr w:type="gramEnd"/>
      <w:r w:rsidRPr="00580A86">
        <w:rPr>
          <w:rFonts w:cs="Traditional Arabic"/>
          <w:color w:val="000000" w:themeColor="text1"/>
          <w:sz w:val="24"/>
          <w:szCs w:val="24"/>
        </w:rPr>
        <w:t xml:space="preserve"> that the questionnaire is an annex to the Labor Force Survey Questionnaire in the fourth quarter of 2020.</w:t>
      </w:r>
    </w:p>
    <w:p w:rsidR="00580A86" w:rsidRPr="00580A86" w:rsidRDefault="00580A86" w:rsidP="00580A86">
      <w:pPr>
        <w:ind w:left="142" w:right="360"/>
        <w:rPr>
          <w:rFonts w:cs="Simplified Arabic"/>
          <w:color w:val="000000" w:themeColor="text1"/>
          <w:sz w:val="24"/>
          <w:szCs w:val="24"/>
        </w:rPr>
      </w:pPr>
    </w:p>
    <w:p w:rsidR="00580A86" w:rsidRPr="00580A86" w:rsidRDefault="00580A86" w:rsidP="00BF03DD">
      <w:pPr>
        <w:ind w:right="360"/>
        <w:rPr>
          <w:rFonts w:cs="Simplified Arabic"/>
          <w:b/>
          <w:bCs/>
          <w:color w:val="000000" w:themeColor="text1"/>
          <w:sz w:val="24"/>
          <w:szCs w:val="24"/>
        </w:rPr>
      </w:pPr>
      <w:r w:rsidRPr="00580A86">
        <w:rPr>
          <w:rFonts w:cs="Simplified Arabic"/>
          <w:b/>
          <w:bCs/>
          <w:color w:val="000000" w:themeColor="text1"/>
          <w:sz w:val="24"/>
          <w:szCs w:val="24"/>
        </w:rPr>
        <w:t>3.3 Sample and Frame</w:t>
      </w:r>
    </w:p>
    <w:p w:rsidR="00580A86" w:rsidRPr="00580A86" w:rsidRDefault="00580A86" w:rsidP="00580A86">
      <w:pPr>
        <w:ind w:left="142" w:right="360"/>
        <w:rPr>
          <w:rFonts w:cs="Simplified Arabic"/>
          <w:b/>
          <w:bCs/>
          <w:color w:val="000000" w:themeColor="text1"/>
          <w:sz w:val="24"/>
          <w:szCs w:val="24"/>
        </w:rPr>
      </w:pPr>
    </w:p>
    <w:p w:rsidR="00580A86" w:rsidRPr="00580A86" w:rsidRDefault="00580A86" w:rsidP="00BF03DD">
      <w:pPr>
        <w:ind w:right="360"/>
        <w:rPr>
          <w:rFonts w:cs="Simplified Arabic"/>
          <w:b/>
          <w:bCs/>
          <w:color w:val="000000" w:themeColor="text1"/>
          <w:sz w:val="24"/>
          <w:szCs w:val="24"/>
        </w:rPr>
      </w:pPr>
      <w:r w:rsidRPr="00580A86">
        <w:rPr>
          <w:rFonts w:cs="Simplified Arabic"/>
          <w:b/>
          <w:bCs/>
          <w:color w:val="000000" w:themeColor="text1"/>
          <w:sz w:val="24"/>
          <w:szCs w:val="24"/>
        </w:rPr>
        <w:t>3.3.1 Target Population</w:t>
      </w:r>
    </w:p>
    <w:p w:rsidR="00BC3643" w:rsidRPr="00914A3A" w:rsidRDefault="003C0D08" w:rsidP="000D1F0A">
      <w:pPr>
        <w:autoSpaceDE w:val="0"/>
        <w:autoSpaceDN w:val="0"/>
        <w:adjustRightInd w:val="0"/>
        <w:jc w:val="both"/>
        <w:rPr>
          <w:sz w:val="24"/>
        </w:rPr>
      </w:pPr>
      <w:r w:rsidRPr="0087402F">
        <w:rPr>
          <w:sz w:val="24"/>
        </w:rPr>
        <w:t xml:space="preserve">It consists of all individuals </w:t>
      </w:r>
      <w:r w:rsidR="00BC3643" w:rsidRPr="0087402F">
        <w:rPr>
          <w:sz w:val="24"/>
        </w:rPr>
        <w:t>residing in their households in Palestine</w:t>
      </w:r>
      <w:r w:rsidR="000D1F0A">
        <w:rPr>
          <w:sz w:val="24"/>
        </w:rPr>
        <w:t xml:space="preserve"> during 2020</w:t>
      </w:r>
      <w:r w:rsidR="00BC3643">
        <w:rPr>
          <w:sz w:val="24"/>
        </w:rPr>
        <w:t>.</w:t>
      </w:r>
      <w:r w:rsidR="00BC3643" w:rsidRPr="0087402F">
        <w:rPr>
          <w:sz w:val="24"/>
        </w:rPr>
        <w:t xml:space="preserve"> </w:t>
      </w:r>
      <w:r w:rsidR="00BC3643" w:rsidRPr="003176C4">
        <w:rPr>
          <w:sz w:val="24"/>
        </w:rPr>
        <w:t>This survey focuses</w:t>
      </w:r>
      <w:r w:rsidR="00BC3643">
        <w:rPr>
          <w:sz w:val="24"/>
        </w:rPr>
        <w:t>,</w:t>
      </w:r>
      <w:r w:rsidR="00BC3643" w:rsidRPr="003176C4">
        <w:rPr>
          <w:sz w:val="24"/>
        </w:rPr>
        <w:t xml:space="preserve"> in particular</w:t>
      </w:r>
      <w:r w:rsidR="00BC3643">
        <w:rPr>
          <w:sz w:val="24"/>
        </w:rPr>
        <w:t>,</w:t>
      </w:r>
      <w:r w:rsidR="00BC3643" w:rsidRPr="003176C4">
        <w:rPr>
          <w:sz w:val="24"/>
        </w:rPr>
        <w:t xml:space="preserve"> on </w:t>
      </w:r>
      <w:r w:rsidR="00BC3643">
        <w:rPr>
          <w:sz w:val="24"/>
        </w:rPr>
        <w:t>households</w:t>
      </w:r>
      <w:r w:rsidR="00BC3643" w:rsidRPr="00914A3A">
        <w:rPr>
          <w:sz w:val="24"/>
        </w:rPr>
        <w:t xml:space="preserve"> and individuals who were</w:t>
      </w:r>
      <w:r w:rsidR="00BC3643">
        <w:rPr>
          <w:sz w:val="24"/>
        </w:rPr>
        <w:t xml:space="preserve"> </w:t>
      </w:r>
      <w:r w:rsidR="00BC3643" w:rsidRPr="003176C4">
        <w:rPr>
          <w:sz w:val="24"/>
        </w:rPr>
        <w:t xml:space="preserve">victims of criminal acts during the </w:t>
      </w:r>
      <w:r w:rsidR="00BC3643">
        <w:rPr>
          <w:sz w:val="24"/>
        </w:rPr>
        <w:t>last 12</w:t>
      </w:r>
      <w:r w:rsidR="00BC3643" w:rsidRPr="003176C4">
        <w:rPr>
          <w:sz w:val="24"/>
        </w:rPr>
        <w:t xml:space="preserve"> months preceding the implementation of the survey.</w:t>
      </w:r>
    </w:p>
    <w:p w:rsidR="00F01214" w:rsidRPr="00580A86" w:rsidRDefault="00F01214" w:rsidP="00BC3643">
      <w:pPr>
        <w:autoSpaceDE w:val="0"/>
        <w:autoSpaceDN w:val="0"/>
        <w:adjustRightInd w:val="0"/>
        <w:jc w:val="both"/>
        <w:rPr>
          <w:color w:val="000000" w:themeColor="text1"/>
          <w:sz w:val="24"/>
          <w:szCs w:val="24"/>
        </w:rPr>
      </w:pPr>
    </w:p>
    <w:p w:rsidR="003C0D08" w:rsidRPr="00215CA0" w:rsidRDefault="003C0D08" w:rsidP="003C0D08">
      <w:pPr>
        <w:rPr>
          <w:b/>
          <w:bCs/>
          <w:sz w:val="10"/>
          <w:szCs w:val="6"/>
        </w:rPr>
      </w:pPr>
    </w:p>
    <w:p w:rsidR="003C0D08" w:rsidRPr="00A12AC3" w:rsidRDefault="003C0D08" w:rsidP="003C0D08">
      <w:pPr>
        <w:rPr>
          <w:b/>
          <w:bCs/>
          <w:sz w:val="24"/>
        </w:rPr>
      </w:pPr>
      <w:r w:rsidRPr="00F22945">
        <w:rPr>
          <w:rFonts w:cs="Simplified Arabic"/>
          <w:b/>
          <w:bCs/>
          <w:color w:val="000000"/>
          <w:sz w:val="24"/>
          <w:szCs w:val="24"/>
        </w:rPr>
        <w:t xml:space="preserve">3.3.2 </w:t>
      </w:r>
      <w:r w:rsidRPr="00A12AC3">
        <w:rPr>
          <w:b/>
          <w:bCs/>
          <w:sz w:val="24"/>
        </w:rPr>
        <w:t xml:space="preserve">Sampling Frame </w:t>
      </w:r>
    </w:p>
    <w:p w:rsidR="00BC3643" w:rsidRDefault="00BC3643" w:rsidP="000D1F0A">
      <w:pPr>
        <w:jc w:val="both"/>
        <w:rPr>
          <w:sz w:val="24"/>
        </w:rPr>
      </w:pPr>
      <w:r w:rsidRPr="00D20C76">
        <w:rPr>
          <w:sz w:val="24"/>
        </w:rPr>
        <w:t xml:space="preserve">The sampling frame consists </w:t>
      </w:r>
      <w:r w:rsidRPr="00D20C76">
        <w:rPr>
          <w:sz w:val="24"/>
          <w:szCs w:val="24"/>
        </w:rPr>
        <w:t xml:space="preserve">of the master sample, which </w:t>
      </w:r>
      <w:proofErr w:type="gramStart"/>
      <w:r w:rsidRPr="00D20C76">
        <w:rPr>
          <w:sz w:val="24"/>
          <w:szCs w:val="24"/>
        </w:rPr>
        <w:t>was updated</w:t>
      </w:r>
      <w:proofErr w:type="gramEnd"/>
      <w:r w:rsidRPr="00D20C76">
        <w:rPr>
          <w:sz w:val="24"/>
          <w:szCs w:val="24"/>
        </w:rPr>
        <w:t xml:space="preserve"> in 2017: </w:t>
      </w:r>
      <w:r>
        <w:rPr>
          <w:sz w:val="24"/>
          <w:szCs w:val="24"/>
        </w:rPr>
        <w:t>E</w:t>
      </w:r>
      <w:r w:rsidRPr="00D20C76">
        <w:rPr>
          <w:sz w:val="24"/>
          <w:szCs w:val="24"/>
        </w:rPr>
        <w:t xml:space="preserve">ach </w:t>
      </w:r>
      <w:r w:rsidRPr="00D20C76">
        <w:rPr>
          <w:sz w:val="24"/>
        </w:rPr>
        <w:t>enumeration area consists of buildings and housing units with an average of about 150 households</w:t>
      </w:r>
      <w:r>
        <w:rPr>
          <w:sz w:val="24"/>
        </w:rPr>
        <w:t>, where</w:t>
      </w:r>
      <w:r w:rsidRPr="00D20C76">
        <w:rPr>
          <w:sz w:val="24"/>
        </w:rPr>
        <w:t xml:space="preserve"> we used it for the </w:t>
      </w:r>
      <w:r>
        <w:rPr>
          <w:sz w:val="24"/>
        </w:rPr>
        <w:t>L</w:t>
      </w:r>
      <w:r w:rsidRPr="00D20C76">
        <w:rPr>
          <w:sz w:val="24"/>
        </w:rPr>
        <w:t xml:space="preserve">abor </w:t>
      </w:r>
      <w:r>
        <w:rPr>
          <w:sz w:val="24"/>
        </w:rPr>
        <w:t>F</w:t>
      </w:r>
      <w:r w:rsidRPr="00D20C76">
        <w:rPr>
          <w:sz w:val="24"/>
        </w:rPr>
        <w:t xml:space="preserve">orce </w:t>
      </w:r>
      <w:r>
        <w:rPr>
          <w:sz w:val="24"/>
        </w:rPr>
        <w:t>S</w:t>
      </w:r>
      <w:r w:rsidRPr="00D20C76">
        <w:rPr>
          <w:sz w:val="24"/>
        </w:rPr>
        <w:t xml:space="preserve">urvey sample in 2020 and these </w:t>
      </w:r>
      <w:r w:rsidRPr="00D20C76">
        <w:rPr>
          <w:sz w:val="24"/>
          <w:szCs w:val="24"/>
        </w:rPr>
        <w:t xml:space="preserve">units were used as primary sampling units </w:t>
      </w:r>
      <w:r w:rsidRPr="00D20C76">
        <w:rPr>
          <w:sz w:val="24"/>
        </w:rPr>
        <w:t>(PSUs)</w:t>
      </w:r>
      <w:r w:rsidR="000D1F0A">
        <w:rPr>
          <w:sz w:val="24"/>
        </w:rPr>
        <w:t>, in the first stage of choosing the sample</w:t>
      </w:r>
    </w:p>
    <w:p w:rsidR="003C0D08" w:rsidRPr="00A12AC3" w:rsidRDefault="003C0D08" w:rsidP="00E9730B">
      <w:pPr>
        <w:jc w:val="both"/>
        <w:rPr>
          <w:sz w:val="24"/>
          <w:rtl/>
        </w:rPr>
      </w:pPr>
    </w:p>
    <w:p w:rsidR="003C0D08" w:rsidRPr="00A12AC3" w:rsidRDefault="003C0D08" w:rsidP="003C0D08">
      <w:pPr>
        <w:rPr>
          <w:b/>
          <w:bCs/>
          <w:sz w:val="24"/>
        </w:rPr>
      </w:pPr>
      <w:r w:rsidRPr="00F22945">
        <w:rPr>
          <w:b/>
          <w:bCs/>
          <w:color w:val="000000"/>
          <w:sz w:val="24"/>
          <w:szCs w:val="24"/>
        </w:rPr>
        <w:t xml:space="preserve">3.3.3 </w:t>
      </w:r>
      <w:r w:rsidRPr="00A12AC3">
        <w:rPr>
          <w:b/>
          <w:bCs/>
          <w:sz w:val="24"/>
        </w:rPr>
        <w:t>Sample size</w:t>
      </w:r>
    </w:p>
    <w:p w:rsidR="003C0D08" w:rsidRDefault="003C0D08" w:rsidP="003C0D08">
      <w:pPr>
        <w:autoSpaceDE w:val="0"/>
        <w:autoSpaceDN w:val="0"/>
        <w:adjustRightInd w:val="0"/>
        <w:jc w:val="both"/>
        <w:rPr>
          <w:sz w:val="24"/>
        </w:rPr>
      </w:pPr>
      <w:r w:rsidRPr="00D20C76">
        <w:rPr>
          <w:sz w:val="24"/>
        </w:rPr>
        <w:t>The sample size was 8,040 households.</w:t>
      </w:r>
    </w:p>
    <w:p w:rsidR="003C0D08" w:rsidRDefault="003C0D08" w:rsidP="003C0D08">
      <w:pPr>
        <w:pStyle w:val="BodyText"/>
        <w:tabs>
          <w:tab w:val="left" w:pos="7030"/>
        </w:tabs>
        <w:jc w:val="right"/>
        <w:rPr>
          <w:rFonts w:cs="Simplified Arabic"/>
          <w:b/>
          <w:bCs/>
          <w:color w:val="000000"/>
          <w:szCs w:val="24"/>
        </w:rPr>
      </w:pPr>
    </w:p>
    <w:p w:rsidR="003C0D08" w:rsidRPr="00A12AC3" w:rsidRDefault="003C0D08" w:rsidP="003C0D08">
      <w:pPr>
        <w:pStyle w:val="BodyText"/>
        <w:tabs>
          <w:tab w:val="left" w:pos="7030"/>
        </w:tabs>
        <w:jc w:val="left"/>
        <w:rPr>
          <w:b/>
          <w:bCs/>
          <w:szCs w:val="24"/>
        </w:rPr>
      </w:pPr>
      <w:r w:rsidRPr="00F22945">
        <w:rPr>
          <w:rFonts w:cs="Simplified Arabic"/>
          <w:b/>
          <w:bCs/>
          <w:color w:val="000000"/>
          <w:szCs w:val="24"/>
        </w:rPr>
        <w:t xml:space="preserve">3.3.4 </w:t>
      </w:r>
      <w:r w:rsidRPr="00A12AC3">
        <w:rPr>
          <w:b/>
          <w:bCs/>
          <w:szCs w:val="24"/>
        </w:rPr>
        <w:t>Sampling Design</w:t>
      </w:r>
    </w:p>
    <w:p w:rsidR="003C0D08" w:rsidRPr="00EB23A1" w:rsidRDefault="003C0D08" w:rsidP="003C0D08">
      <w:pPr>
        <w:jc w:val="both"/>
        <w:rPr>
          <w:sz w:val="24"/>
          <w:szCs w:val="24"/>
        </w:rPr>
      </w:pPr>
      <w:r w:rsidRPr="00EB23A1">
        <w:rPr>
          <w:sz w:val="24"/>
          <w:szCs w:val="24"/>
        </w:rPr>
        <w:t xml:space="preserve">The sample is </w:t>
      </w:r>
      <w:r w:rsidR="002F0A58">
        <w:rPr>
          <w:sz w:val="24"/>
          <w:szCs w:val="24"/>
        </w:rPr>
        <w:t xml:space="preserve">a </w:t>
      </w:r>
      <w:r w:rsidRPr="00EB23A1">
        <w:rPr>
          <w:sz w:val="24"/>
          <w:szCs w:val="24"/>
        </w:rPr>
        <w:t xml:space="preserve">two stage stratified cluster sample with two </w:t>
      </w:r>
      <w:proofErr w:type="gramStart"/>
      <w:r w:rsidRPr="00EB23A1">
        <w:rPr>
          <w:sz w:val="24"/>
          <w:szCs w:val="24"/>
        </w:rPr>
        <w:t>stages :</w:t>
      </w:r>
      <w:proofErr w:type="gramEnd"/>
    </w:p>
    <w:p w:rsidR="003C0D08" w:rsidRDefault="003C0D08" w:rsidP="003C0D08">
      <w:pPr>
        <w:jc w:val="both"/>
        <w:rPr>
          <w:b/>
          <w:bCs/>
          <w:sz w:val="24"/>
        </w:rPr>
      </w:pPr>
    </w:p>
    <w:p w:rsidR="003C0D08" w:rsidRPr="00D20C76" w:rsidRDefault="003C0D08" w:rsidP="002F0A58">
      <w:pPr>
        <w:jc w:val="both"/>
        <w:rPr>
          <w:sz w:val="24"/>
        </w:rPr>
      </w:pPr>
      <w:r w:rsidRPr="00D20C76">
        <w:rPr>
          <w:b/>
          <w:bCs/>
          <w:sz w:val="24"/>
        </w:rPr>
        <w:t>First stage:</w:t>
      </w:r>
      <w:r w:rsidRPr="00D20C76">
        <w:rPr>
          <w:sz w:val="24"/>
        </w:rPr>
        <w:t xml:space="preserve"> </w:t>
      </w:r>
      <w:r w:rsidRPr="00D20C76">
        <w:rPr>
          <w:sz w:val="24"/>
          <w:szCs w:val="24"/>
        </w:rPr>
        <w:t>selection</w:t>
      </w:r>
      <w:r w:rsidR="002F0A58">
        <w:rPr>
          <w:sz w:val="24"/>
          <w:szCs w:val="24"/>
        </w:rPr>
        <w:t xml:space="preserve"> of</w:t>
      </w:r>
      <w:r w:rsidRPr="00D20C76">
        <w:rPr>
          <w:sz w:val="24"/>
          <w:szCs w:val="24"/>
        </w:rPr>
        <w:t xml:space="preserve"> a stratified sample of 536 EA with (</w:t>
      </w:r>
      <w:proofErr w:type="spellStart"/>
      <w:r w:rsidRPr="00D20C76">
        <w:rPr>
          <w:sz w:val="24"/>
          <w:szCs w:val="24"/>
        </w:rPr>
        <w:t>pps</w:t>
      </w:r>
      <w:proofErr w:type="spellEnd"/>
      <w:r w:rsidRPr="00D20C76">
        <w:rPr>
          <w:sz w:val="24"/>
          <w:szCs w:val="24"/>
        </w:rPr>
        <w:t>) method.</w:t>
      </w:r>
    </w:p>
    <w:p w:rsidR="003C0D08" w:rsidRPr="00D20C76" w:rsidRDefault="003C0D08" w:rsidP="003C0D08">
      <w:pPr>
        <w:jc w:val="both"/>
        <w:rPr>
          <w:b/>
          <w:bCs/>
          <w:sz w:val="24"/>
        </w:rPr>
      </w:pPr>
    </w:p>
    <w:p w:rsidR="003C0D08" w:rsidRPr="00D20C76" w:rsidRDefault="003C0D08" w:rsidP="002F0A58">
      <w:pPr>
        <w:pStyle w:val="BodyText3"/>
        <w:jc w:val="both"/>
        <w:rPr>
          <w:rFonts w:cs="Times New Roman"/>
          <w:b/>
          <w:bCs/>
          <w:szCs w:val="24"/>
          <w:rtl/>
          <w:lang w:eastAsia="ar-SA"/>
        </w:rPr>
      </w:pPr>
      <w:r w:rsidRPr="00D20C76">
        <w:rPr>
          <w:b/>
          <w:bCs/>
        </w:rPr>
        <w:t>Second stage:</w:t>
      </w:r>
      <w:r w:rsidRPr="00D20C76">
        <w:t xml:space="preserve"> </w:t>
      </w:r>
      <w:r w:rsidR="002F0A58">
        <w:t>Selection of</w:t>
      </w:r>
      <w:r w:rsidRPr="00D20C76">
        <w:t xml:space="preserve"> a systematic random of 15 households </w:t>
      </w:r>
      <w:r w:rsidRPr="00D20C76">
        <w:rPr>
          <w:rFonts w:cs="Times New Roman"/>
          <w:szCs w:val="24"/>
        </w:rPr>
        <w:t>from each enumeration area selected in the first stage.</w:t>
      </w:r>
    </w:p>
    <w:p w:rsidR="003C0D08" w:rsidRPr="00D20C76" w:rsidRDefault="003C0D08" w:rsidP="003C0D08">
      <w:pPr>
        <w:jc w:val="both"/>
        <w:rPr>
          <w:sz w:val="24"/>
          <w:rtl/>
        </w:rPr>
      </w:pPr>
      <w:r w:rsidRPr="00D20C76">
        <w:rPr>
          <w:sz w:val="24"/>
          <w:rtl/>
        </w:rPr>
        <w:t xml:space="preserve">  </w:t>
      </w:r>
    </w:p>
    <w:p w:rsidR="003C0D08" w:rsidRPr="00D20C76" w:rsidRDefault="003C0D08" w:rsidP="003C0D08">
      <w:pPr>
        <w:autoSpaceDE w:val="0"/>
        <w:autoSpaceDN w:val="0"/>
        <w:adjustRightInd w:val="0"/>
        <w:rPr>
          <w:b/>
          <w:bCs/>
          <w:sz w:val="24"/>
          <w:szCs w:val="24"/>
        </w:rPr>
      </w:pPr>
      <w:r w:rsidRPr="00F22945">
        <w:rPr>
          <w:b/>
          <w:bCs/>
          <w:color w:val="000000"/>
          <w:sz w:val="24"/>
          <w:szCs w:val="24"/>
        </w:rPr>
        <w:t xml:space="preserve">3.3.5 </w:t>
      </w:r>
      <w:r w:rsidRPr="00D20C76">
        <w:rPr>
          <w:b/>
          <w:bCs/>
          <w:sz w:val="24"/>
          <w:szCs w:val="24"/>
        </w:rPr>
        <w:t>Sample strata:</w:t>
      </w:r>
    </w:p>
    <w:p w:rsidR="003C0D08" w:rsidRPr="00D20C76" w:rsidRDefault="003C0D08" w:rsidP="003C0D08">
      <w:pPr>
        <w:autoSpaceDE w:val="0"/>
        <w:autoSpaceDN w:val="0"/>
        <w:adjustRightInd w:val="0"/>
        <w:rPr>
          <w:sz w:val="24"/>
          <w:szCs w:val="24"/>
        </w:rPr>
      </w:pPr>
      <w:r w:rsidRPr="00D20C76">
        <w:rPr>
          <w:sz w:val="24"/>
          <w:szCs w:val="24"/>
        </w:rPr>
        <w:t xml:space="preserve">The population </w:t>
      </w:r>
      <w:proofErr w:type="gramStart"/>
      <w:r w:rsidRPr="00D20C76">
        <w:rPr>
          <w:sz w:val="24"/>
          <w:szCs w:val="24"/>
        </w:rPr>
        <w:t>was divided</w:t>
      </w:r>
      <w:proofErr w:type="gramEnd"/>
      <w:r w:rsidRPr="00D20C76">
        <w:rPr>
          <w:sz w:val="24"/>
          <w:szCs w:val="24"/>
        </w:rPr>
        <w:t xml:space="preserve"> by:</w:t>
      </w:r>
    </w:p>
    <w:p w:rsidR="003C0D08" w:rsidRPr="00D20C76" w:rsidRDefault="003C0D08" w:rsidP="003C0D08">
      <w:pPr>
        <w:pStyle w:val="HTMLPreformatted"/>
        <w:jc w:val="both"/>
        <w:rPr>
          <w:rFonts w:ascii="Times New Roman" w:hAnsi="Times New Roman" w:cs="Times New Roman"/>
          <w:sz w:val="24"/>
          <w:szCs w:val="24"/>
          <w:rtl/>
        </w:rPr>
      </w:pPr>
      <w:r w:rsidRPr="00D20C76">
        <w:rPr>
          <w:rFonts w:cs="Times New Roman"/>
          <w:sz w:val="24"/>
          <w:szCs w:val="24"/>
        </w:rPr>
        <w:t xml:space="preserve">1- </w:t>
      </w:r>
      <w:r w:rsidRPr="00D20C76">
        <w:rPr>
          <w:rFonts w:ascii="Times New Roman" w:hAnsi="Times New Roman" w:cs="Times New Roman"/>
          <w:sz w:val="24"/>
          <w:szCs w:val="24"/>
        </w:rPr>
        <w:t>Governorate (1</w:t>
      </w:r>
      <w:r>
        <w:rPr>
          <w:rFonts w:ascii="Times New Roman" w:hAnsi="Times New Roman" w:cs="Times New Roman"/>
          <w:sz w:val="24"/>
          <w:szCs w:val="24"/>
        </w:rPr>
        <w:t>7</w:t>
      </w:r>
      <w:r w:rsidRPr="00D20C76">
        <w:rPr>
          <w:rFonts w:ascii="Times New Roman" w:hAnsi="Times New Roman" w:cs="Times New Roman"/>
          <w:sz w:val="24"/>
          <w:szCs w:val="24"/>
        </w:rPr>
        <w:t xml:space="preserve"> governorates, where Jerusalem was considered as two statistical areas)</w:t>
      </w:r>
    </w:p>
    <w:p w:rsidR="003C0D08" w:rsidRDefault="003C0D08" w:rsidP="003C0D08">
      <w:pPr>
        <w:tabs>
          <w:tab w:val="left" w:pos="3491"/>
          <w:tab w:val="right" w:pos="9071"/>
        </w:tabs>
        <w:autoSpaceDE w:val="0"/>
        <w:autoSpaceDN w:val="0"/>
        <w:adjustRightInd w:val="0"/>
        <w:rPr>
          <w:sz w:val="24"/>
          <w:szCs w:val="24"/>
        </w:rPr>
      </w:pPr>
      <w:r>
        <w:rPr>
          <w:sz w:val="24"/>
          <w:szCs w:val="24"/>
        </w:rPr>
        <w:t xml:space="preserve">2 -   </w:t>
      </w:r>
      <w:r w:rsidRPr="00D20C76">
        <w:rPr>
          <w:sz w:val="24"/>
          <w:szCs w:val="24"/>
        </w:rPr>
        <w:t>Type of Locality (urban, rural, refugee camps).</w:t>
      </w:r>
    </w:p>
    <w:p w:rsidR="003C0D08" w:rsidRPr="00A12AC3" w:rsidRDefault="003C0D08" w:rsidP="003C0D08">
      <w:pPr>
        <w:tabs>
          <w:tab w:val="left" w:pos="3491"/>
          <w:tab w:val="right" w:pos="9071"/>
        </w:tabs>
        <w:autoSpaceDE w:val="0"/>
        <w:autoSpaceDN w:val="0"/>
        <w:adjustRightInd w:val="0"/>
        <w:rPr>
          <w:sz w:val="24"/>
          <w:szCs w:val="24"/>
        </w:rPr>
      </w:pPr>
    </w:p>
    <w:p w:rsidR="003C0D08" w:rsidRPr="001C248C" w:rsidRDefault="003C0D08" w:rsidP="001C248C">
      <w:pPr>
        <w:pStyle w:val="ListParagraph"/>
        <w:numPr>
          <w:ilvl w:val="2"/>
          <w:numId w:val="8"/>
        </w:numPr>
        <w:ind w:right="-143"/>
        <w:rPr>
          <w:rFonts w:cs="Traditional Arabic"/>
          <w:b/>
          <w:bCs/>
          <w:color w:val="000000"/>
          <w:sz w:val="24"/>
          <w:szCs w:val="24"/>
        </w:rPr>
      </w:pPr>
      <w:r w:rsidRPr="001C248C">
        <w:rPr>
          <w:rFonts w:cs="Traditional Arabic"/>
          <w:b/>
          <w:bCs/>
          <w:color w:val="000000"/>
          <w:sz w:val="24"/>
          <w:szCs w:val="24"/>
        </w:rPr>
        <w:t>Publication Levels:</w:t>
      </w:r>
      <w:r w:rsidRPr="001C248C">
        <w:rPr>
          <w:b/>
          <w:bCs/>
          <w:color w:val="000000"/>
          <w:sz w:val="24"/>
          <w:szCs w:val="24"/>
        </w:rPr>
        <w:t xml:space="preserve"> </w:t>
      </w:r>
    </w:p>
    <w:p w:rsidR="003C0D08" w:rsidRPr="001C248C" w:rsidRDefault="001C248C" w:rsidP="001C248C">
      <w:pPr>
        <w:ind w:right="-143"/>
        <w:jc w:val="both"/>
        <w:rPr>
          <w:rStyle w:val="jlqj4b"/>
          <w:color w:val="000000"/>
          <w:sz w:val="24"/>
          <w:szCs w:val="24"/>
          <w:rtl/>
        </w:rPr>
      </w:pPr>
      <w:r>
        <w:rPr>
          <w:rStyle w:val="jlqj4b"/>
          <w:color w:val="000000"/>
          <w:sz w:val="24"/>
          <w:szCs w:val="24"/>
        </w:rPr>
        <w:t xml:space="preserve">1- </w:t>
      </w:r>
      <w:r w:rsidR="003C0D08" w:rsidRPr="001C248C">
        <w:rPr>
          <w:rStyle w:val="jlqj4b"/>
          <w:color w:val="000000"/>
          <w:sz w:val="24"/>
          <w:szCs w:val="24"/>
        </w:rPr>
        <w:t>State of Palestine</w:t>
      </w:r>
    </w:p>
    <w:p w:rsidR="003C0D08" w:rsidRPr="001C248C" w:rsidRDefault="001C248C" w:rsidP="001C248C">
      <w:pPr>
        <w:ind w:right="-143"/>
        <w:jc w:val="both"/>
        <w:rPr>
          <w:rFonts w:cs="Traditional Arabic"/>
          <w:color w:val="000000"/>
          <w:sz w:val="24"/>
          <w:szCs w:val="24"/>
        </w:rPr>
      </w:pPr>
      <w:r>
        <w:rPr>
          <w:rFonts w:cs="Traditional Arabic"/>
          <w:color w:val="000000"/>
          <w:sz w:val="24"/>
          <w:szCs w:val="24"/>
        </w:rPr>
        <w:t>2-</w:t>
      </w:r>
      <w:r w:rsidR="003C0D08" w:rsidRPr="001C248C">
        <w:rPr>
          <w:rFonts w:cs="Traditional Arabic"/>
          <w:color w:val="000000"/>
          <w:sz w:val="24"/>
          <w:szCs w:val="24"/>
        </w:rPr>
        <w:t>Region: (West Bank and Gaza Strip).</w:t>
      </w:r>
    </w:p>
    <w:p w:rsidR="003C0D08" w:rsidRPr="001C248C" w:rsidRDefault="001C248C" w:rsidP="001C248C">
      <w:pPr>
        <w:ind w:right="-143"/>
        <w:jc w:val="both"/>
        <w:rPr>
          <w:rFonts w:cs="Traditional Arabic"/>
          <w:color w:val="000000"/>
          <w:sz w:val="24"/>
          <w:szCs w:val="24"/>
        </w:rPr>
      </w:pPr>
      <w:r>
        <w:rPr>
          <w:rFonts w:cs="Traditional Arabic"/>
          <w:color w:val="000000"/>
          <w:sz w:val="24"/>
          <w:szCs w:val="24"/>
        </w:rPr>
        <w:t>3-</w:t>
      </w:r>
      <w:r w:rsidR="003C0D08" w:rsidRPr="001C248C">
        <w:rPr>
          <w:rFonts w:cs="Traditional Arabic"/>
          <w:color w:val="000000"/>
          <w:sz w:val="24"/>
          <w:szCs w:val="24"/>
        </w:rPr>
        <w:t>Locality Type: (urban, rural, refugee camps).</w:t>
      </w:r>
    </w:p>
    <w:p w:rsidR="003C0D08" w:rsidRDefault="003C0D08" w:rsidP="003C0D08">
      <w:pPr>
        <w:autoSpaceDE w:val="0"/>
        <w:autoSpaceDN w:val="0"/>
        <w:adjustRightInd w:val="0"/>
        <w:ind w:left="360"/>
        <w:jc w:val="right"/>
        <w:rPr>
          <w:b/>
          <w:bCs/>
          <w:sz w:val="24"/>
          <w:szCs w:val="24"/>
        </w:rPr>
      </w:pPr>
    </w:p>
    <w:p w:rsidR="003C0D08" w:rsidRPr="00A12AC3" w:rsidRDefault="003C0D08" w:rsidP="003C0D08">
      <w:pPr>
        <w:autoSpaceDE w:val="0"/>
        <w:autoSpaceDN w:val="0"/>
        <w:adjustRightInd w:val="0"/>
        <w:rPr>
          <w:b/>
          <w:bCs/>
          <w:sz w:val="24"/>
          <w:szCs w:val="24"/>
        </w:rPr>
      </w:pPr>
    </w:p>
    <w:p w:rsidR="003C0D08" w:rsidRPr="00A12AC3" w:rsidRDefault="003C0D08" w:rsidP="001C248C">
      <w:pPr>
        <w:autoSpaceDE w:val="0"/>
        <w:autoSpaceDN w:val="0"/>
        <w:adjustRightInd w:val="0"/>
        <w:rPr>
          <w:b/>
          <w:bCs/>
          <w:sz w:val="24"/>
          <w:szCs w:val="24"/>
        </w:rPr>
      </w:pPr>
      <w:proofErr w:type="gramStart"/>
      <w:r w:rsidRPr="000A15FC">
        <w:rPr>
          <w:b/>
          <w:bCs/>
          <w:color w:val="000000"/>
          <w:sz w:val="24"/>
          <w:szCs w:val="24"/>
        </w:rPr>
        <w:t xml:space="preserve">3.3.7  </w:t>
      </w:r>
      <w:r w:rsidRPr="00A12AC3">
        <w:rPr>
          <w:b/>
          <w:bCs/>
          <w:sz w:val="24"/>
          <w:szCs w:val="24"/>
        </w:rPr>
        <w:t>Weights</w:t>
      </w:r>
      <w:proofErr w:type="gramEnd"/>
      <w:r w:rsidRPr="00A12AC3">
        <w:rPr>
          <w:b/>
          <w:bCs/>
          <w:sz w:val="24"/>
          <w:szCs w:val="24"/>
        </w:rPr>
        <w:t xml:space="preserve"> Calculation:</w:t>
      </w:r>
    </w:p>
    <w:p w:rsidR="003C0D08" w:rsidRDefault="003C0D08" w:rsidP="002F0A58">
      <w:pPr>
        <w:jc w:val="both"/>
        <w:rPr>
          <w:sz w:val="24"/>
          <w:szCs w:val="24"/>
        </w:rPr>
      </w:pPr>
      <w:r w:rsidRPr="00D20C76">
        <w:rPr>
          <w:sz w:val="24"/>
          <w:szCs w:val="24"/>
        </w:rPr>
        <w:t xml:space="preserve">The weight of statistical units (sampling units) in the sample </w:t>
      </w:r>
      <w:proofErr w:type="gramStart"/>
      <w:r w:rsidRPr="00D20C76">
        <w:rPr>
          <w:sz w:val="24"/>
          <w:szCs w:val="24"/>
        </w:rPr>
        <w:t>is defined</w:t>
      </w:r>
      <w:proofErr w:type="gramEnd"/>
      <w:r w:rsidRPr="00D20C76">
        <w:rPr>
          <w:sz w:val="24"/>
          <w:szCs w:val="24"/>
        </w:rPr>
        <w:t xml:space="preserve"> as the mathematical inverse of the selection probability where the sample of the survey is a two-stage stratified cluster sample. Thus, in the first stage we calculate the weight of enumeration </w:t>
      </w:r>
      <w:proofErr w:type="gramStart"/>
      <w:r w:rsidRPr="00D20C76">
        <w:rPr>
          <w:sz w:val="24"/>
          <w:szCs w:val="24"/>
        </w:rPr>
        <w:t>areas  depending</w:t>
      </w:r>
      <w:proofErr w:type="gramEnd"/>
      <w:r w:rsidRPr="00D20C76">
        <w:rPr>
          <w:sz w:val="24"/>
          <w:szCs w:val="24"/>
        </w:rPr>
        <w:t xml:space="preserve"> on the probability of each enumeration area (</w:t>
      </w:r>
      <w:proofErr w:type="spellStart"/>
      <w:r w:rsidRPr="00D20C76">
        <w:rPr>
          <w:sz w:val="24"/>
          <w:szCs w:val="24"/>
        </w:rPr>
        <w:t>pps</w:t>
      </w:r>
      <w:proofErr w:type="spellEnd"/>
      <w:r w:rsidRPr="00D20C76">
        <w:rPr>
          <w:sz w:val="24"/>
          <w:szCs w:val="24"/>
        </w:rPr>
        <w:t xml:space="preserve"> sample). In the second </w:t>
      </w:r>
      <w:proofErr w:type="gramStart"/>
      <w:r w:rsidRPr="00D20C76">
        <w:rPr>
          <w:sz w:val="24"/>
          <w:szCs w:val="24"/>
        </w:rPr>
        <w:t>stage</w:t>
      </w:r>
      <w:proofErr w:type="gramEnd"/>
      <w:r w:rsidRPr="00D20C76">
        <w:rPr>
          <w:sz w:val="24"/>
          <w:szCs w:val="24"/>
        </w:rPr>
        <w:t xml:space="preserve"> we calculate the weight of households in each enumeration area. </w:t>
      </w:r>
      <w:r w:rsidR="002F0A58">
        <w:rPr>
          <w:sz w:val="24"/>
          <w:szCs w:val="24"/>
        </w:rPr>
        <w:t>Hence, i</w:t>
      </w:r>
      <w:r w:rsidR="002F0A58" w:rsidRPr="00D20C76">
        <w:rPr>
          <w:sz w:val="24"/>
          <w:szCs w:val="24"/>
        </w:rPr>
        <w:t>nitial</w:t>
      </w:r>
      <w:r w:rsidRPr="00D20C76">
        <w:rPr>
          <w:sz w:val="24"/>
          <w:szCs w:val="24"/>
        </w:rPr>
        <w:t xml:space="preserve"> household weights resulted from the product of the weight of the first stage and the weight of the second stage.</w:t>
      </w:r>
    </w:p>
    <w:p w:rsidR="003C0D08" w:rsidRDefault="003C0D08" w:rsidP="002F0A58">
      <w:pPr>
        <w:jc w:val="both"/>
        <w:rPr>
          <w:sz w:val="24"/>
          <w:szCs w:val="24"/>
        </w:rPr>
      </w:pPr>
      <w:r w:rsidRPr="00D20C76">
        <w:rPr>
          <w:sz w:val="24"/>
          <w:szCs w:val="24"/>
        </w:rPr>
        <w:t xml:space="preserve"> Final household weights </w:t>
      </w:r>
      <w:proofErr w:type="gramStart"/>
      <w:r w:rsidRPr="00D20C76">
        <w:rPr>
          <w:sz w:val="24"/>
          <w:szCs w:val="24"/>
        </w:rPr>
        <w:t>were obtained</w:t>
      </w:r>
      <w:proofErr w:type="gramEnd"/>
      <w:r w:rsidRPr="00D20C76">
        <w:rPr>
          <w:sz w:val="24"/>
          <w:szCs w:val="24"/>
        </w:rPr>
        <w:t xml:space="preserve"> after adjustment of initial weights with the household estimates of mid 2020 with regard to design strata (governorate, locality type). </w:t>
      </w:r>
    </w:p>
    <w:p w:rsidR="003C0D08" w:rsidRDefault="003C0D08" w:rsidP="003C0D08">
      <w:pPr>
        <w:jc w:val="both"/>
        <w:rPr>
          <w:sz w:val="24"/>
          <w:szCs w:val="24"/>
        </w:rPr>
      </w:pPr>
    </w:p>
    <w:p w:rsidR="003C0D08" w:rsidRPr="00B45E84" w:rsidRDefault="003C0D08" w:rsidP="00355BE4">
      <w:pPr>
        <w:pStyle w:val="BodyText"/>
        <w:rPr>
          <w:rFonts w:asciiTheme="majorBidi" w:hAnsiTheme="majorBidi" w:cstheme="majorBidi"/>
          <w:color w:val="000000"/>
          <w:szCs w:val="24"/>
        </w:rPr>
      </w:pPr>
      <w:r w:rsidRPr="00B45E84">
        <w:rPr>
          <w:rFonts w:asciiTheme="majorBidi" w:hAnsiTheme="majorBidi" w:cstheme="majorBidi"/>
          <w:color w:val="000000"/>
          <w:szCs w:val="24"/>
        </w:rPr>
        <w:t xml:space="preserve">Weights for victims </w:t>
      </w:r>
      <w:r w:rsidR="00355BE4" w:rsidRPr="0087402F">
        <w:t xml:space="preserve">individuals </w:t>
      </w:r>
      <w:r w:rsidRPr="00B45E84">
        <w:rPr>
          <w:rFonts w:asciiTheme="majorBidi" w:hAnsiTheme="majorBidi" w:cstheme="majorBidi"/>
          <w:color w:val="000000"/>
          <w:szCs w:val="24"/>
        </w:rPr>
        <w:t>file</w:t>
      </w:r>
      <w:r w:rsidR="00355BE4">
        <w:rPr>
          <w:rFonts w:asciiTheme="majorBidi" w:hAnsiTheme="majorBidi" w:cstheme="majorBidi"/>
          <w:color w:val="000000"/>
          <w:szCs w:val="24"/>
        </w:rPr>
        <w:t xml:space="preserve"> are</w:t>
      </w:r>
      <w:r w:rsidRPr="00B45E84">
        <w:rPr>
          <w:rFonts w:asciiTheme="majorBidi" w:hAnsiTheme="majorBidi" w:cstheme="majorBidi"/>
          <w:color w:val="000000"/>
          <w:szCs w:val="24"/>
        </w:rPr>
        <w:t xml:space="preserve"> computed by </w:t>
      </w:r>
      <w:r w:rsidR="00355BE4">
        <w:rPr>
          <w:rFonts w:asciiTheme="majorBidi" w:hAnsiTheme="majorBidi" w:cstheme="majorBidi"/>
          <w:color w:val="000000"/>
          <w:szCs w:val="24"/>
        </w:rPr>
        <w:t xml:space="preserve">the </w:t>
      </w:r>
      <w:proofErr w:type="gramStart"/>
      <w:r w:rsidRPr="00B45E84">
        <w:rPr>
          <w:rFonts w:asciiTheme="majorBidi" w:hAnsiTheme="majorBidi" w:cstheme="majorBidi"/>
          <w:color w:val="000000"/>
          <w:szCs w:val="24"/>
        </w:rPr>
        <w:t>following :</w:t>
      </w:r>
      <w:proofErr w:type="gramEnd"/>
    </w:p>
    <w:p w:rsidR="003C0D08" w:rsidRPr="00B45E84" w:rsidRDefault="00355BE4" w:rsidP="00355BE4">
      <w:pPr>
        <w:pStyle w:val="BodyText"/>
        <w:numPr>
          <w:ilvl w:val="0"/>
          <w:numId w:val="1"/>
        </w:numPr>
        <w:tabs>
          <w:tab w:val="clear" w:pos="0"/>
        </w:tabs>
        <w:ind w:left="567" w:hanging="425"/>
        <w:jc w:val="lowKashida"/>
        <w:rPr>
          <w:rFonts w:asciiTheme="majorBidi" w:hAnsiTheme="majorBidi" w:cstheme="majorBidi"/>
          <w:color w:val="000000"/>
          <w:szCs w:val="24"/>
        </w:rPr>
      </w:pPr>
      <w:r>
        <w:rPr>
          <w:rFonts w:asciiTheme="majorBidi" w:hAnsiTheme="majorBidi" w:cstheme="majorBidi"/>
          <w:color w:val="000000"/>
          <w:szCs w:val="24"/>
        </w:rPr>
        <w:t>A</w:t>
      </w:r>
      <w:r w:rsidR="003C0D08" w:rsidRPr="00B45E84">
        <w:rPr>
          <w:rFonts w:asciiTheme="majorBidi" w:hAnsiTheme="majorBidi" w:cstheme="majorBidi"/>
          <w:color w:val="000000"/>
          <w:szCs w:val="24"/>
        </w:rPr>
        <w:t>dding the household weights (</w:t>
      </w:r>
      <w:proofErr w:type="spellStart"/>
      <w:proofErr w:type="gramStart"/>
      <w:r w:rsidR="003C0D08" w:rsidRPr="00B45E84">
        <w:rPr>
          <w:rFonts w:asciiTheme="majorBidi" w:hAnsiTheme="majorBidi" w:cstheme="majorBidi"/>
          <w:color w:val="000000"/>
          <w:szCs w:val="24"/>
        </w:rPr>
        <w:t>wh</w:t>
      </w:r>
      <w:proofErr w:type="spellEnd"/>
      <w:proofErr w:type="gramEnd"/>
      <w:r w:rsidR="003C0D08" w:rsidRPr="00B45E84">
        <w:rPr>
          <w:rFonts w:asciiTheme="majorBidi" w:hAnsiTheme="majorBidi" w:cstheme="majorBidi"/>
          <w:color w:val="000000"/>
          <w:szCs w:val="24"/>
        </w:rPr>
        <w:t xml:space="preserve">) for each </w:t>
      </w:r>
      <w:r w:rsidRPr="00B45E84">
        <w:rPr>
          <w:rFonts w:asciiTheme="majorBidi" w:hAnsiTheme="majorBidi" w:cstheme="majorBidi"/>
          <w:color w:val="000000"/>
          <w:szCs w:val="24"/>
        </w:rPr>
        <w:t xml:space="preserve">household </w:t>
      </w:r>
      <w:r>
        <w:rPr>
          <w:rFonts w:asciiTheme="majorBidi" w:hAnsiTheme="majorBidi" w:cstheme="majorBidi"/>
          <w:color w:val="000000"/>
          <w:szCs w:val="24"/>
        </w:rPr>
        <w:t xml:space="preserve">member </w:t>
      </w:r>
      <w:r w:rsidR="003C0D08" w:rsidRPr="00B45E84">
        <w:rPr>
          <w:rFonts w:asciiTheme="majorBidi" w:hAnsiTheme="majorBidi" w:cstheme="majorBidi"/>
          <w:color w:val="000000"/>
          <w:szCs w:val="24"/>
        </w:rPr>
        <w:t>which</w:t>
      </w:r>
      <w:r>
        <w:rPr>
          <w:rFonts w:asciiTheme="majorBidi" w:hAnsiTheme="majorBidi" w:cstheme="majorBidi"/>
          <w:color w:val="000000"/>
          <w:szCs w:val="24"/>
        </w:rPr>
        <w:t xml:space="preserve"> is</w:t>
      </w:r>
      <w:r w:rsidR="003C0D08" w:rsidRPr="00B45E84">
        <w:rPr>
          <w:rFonts w:asciiTheme="majorBidi" w:hAnsiTheme="majorBidi" w:cstheme="majorBidi"/>
          <w:color w:val="000000"/>
          <w:szCs w:val="24"/>
        </w:rPr>
        <w:t xml:space="preserve"> know</w:t>
      </w:r>
      <w:r>
        <w:rPr>
          <w:rFonts w:asciiTheme="majorBidi" w:hAnsiTheme="majorBidi" w:cstheme="majorBidi"/>
          <w:color w:val="000000"/>
          <w:szCs w:val="24"/>
        </w:rPr>
        <w:t>n</w:t>
      </w:r>
      <w:r w:rsidR="003C0D08" w:rsidRPr="00B45E84">
        <w:rPr>
          <w:rFonts w:asciiTheme="majorBidi" w:hAnsiTheme="majorBidi" w:cstheme="majorBidi"/>
          <w:color w:val="000000"/>
          <w:szCs w:val="24"/>
        </w:rPr>
        <w:t xml:space="preserve"> as the primary weight of </w:t>
      </w:r>
      <w:r w:rsidRPr="0087402F">
        <w:t>individuals</w:t>
      </w:r>
      <w:r w:rsidRPr="00B45E84">
        <w:rPr>
          <w:rFonts w:asciiTheme="majorBidi" w:hAnsiTheme="majorBidi" w:cstheme="majorBidi"/>
          <w:color w:val="000000"/>
          <w:szCs w:val="24"/>
        </w:rPr>
        <w:t xml:space="preserve"> </w:t>
      </w:r>
      <w:r w:rsidR="003C0D08" w:rsidRPr="00B45E84">
        <w:rPr>
          <w:rFonts w:asciiTheme="majorBidi" w:hAnsiTheme="majorBidi" w:cstheme="majorBidi"/>
          <w:color w:val="000000"/>
          <w:szCs w:val="24"/>
        </w:rPr>
        <w:t>in (ROSTER) file.</w:t>
      </w:r>
    </w:p>
    <w:p w:rsidR="003C0D08" w:rsidRDefault="00355BE4" w:rsidP="00355BE4">
      <w:pPr>
        <w:pStyle w:val="BodyText"/>
        <w:numPr>
          <w:ilvl w:val="0"/>
          <w:numId w:val="1"/>
        </w:numPr>
        <w:tabs>
          <w:tab w:val="clear" w:pos="0"/>
        </w:tabs>
        <w:ind w:left="567" w:hanging="425"/>
        <w:jc w:val="lowKashida"/>
        <w:rPr>
          <w:rFonts w:asciiTheme="majorBidi" w:hAnsiTheme="majorBidi" w:cstheme="majorBidi"/>
          <w:color w:val="000000"/>
          <w:szCs w:val="24"/>
        </w:rPr>
      </w:pPr>
      <w:r>
        <w:rPr>
          <w:rFonts w:asciiTheme="majorBidi" w:hAnsiTheme="majorBidi" w:cstheme="majorBidi"/>
          <w:color w:val="000000"/>
          <w:szCs w:val="24"/>
        </w:rPr>
        <w:t>A</w:t>
      </w:r>
      <w:r w:rsidR="003C0D08" w:rsidRPr="00B45E84">
        <w:rPr>
          <w:rFonts w:asciiTheme="majorBidi" w:hAnsiTheme="majorBidi" w:cstheme="majorBidi"/>
          <w:color w:val="000000"/>
          <w:szCs w:val="24"/>
        </w:rPr>
        <w:t>djust</w:t>
      </w:r>
      <w:r>
        <w:rPr>
          <w:rFonts w:asciiTheme="majorBidi" w:hAnsiTheme="majorBidi" w:cstheme="majorBidi"/>
          <w:color w:val="000000"/>
          <w:szCs w:val="24"/>
        </w:rPr>
        <w:t>ing</w:t>
      </w:r>
      <w:r w:rsidR="003C0D08" w:rsidRPr="00B45E84">
        <w:rPr>
          <w:rFonts w:asciiTheme="majorBidi" w:hAnsiTheme="majorBidi" w:cstheme="majorBidi"/>
          <w:color w:val="000000"/>
          <w:szCs w:val="24"/>
        </w:rPr>
        <w:t xml:space="preserve"> the primary </w:t>
      </w:r>
      <w:r w:rsidRPr="0087402F">
        <w:t>individuals</w:t>
      </w:r>
      <w:r w:rsidRPr="00B45E84">
        <w:rPr>
          <w:rFonts w:asciiTheme="majorBidi" w:hAnsiTheme="majorBidi" w:cstheme="majorBidi"/>
          <w:color w:val="000000"/>
          <w:szCs w:val="24"/>
        </w:rPr>
        <w:t xml:space="preserve"> </w:t>
      </w:r>
      <w:r w:rsidR="003C0D08" w:rsidRPr="00B45E84">
        <w:rPr>
          <w:rFonts w:asciiTheme="majorBidi" w:hAnsiTheme="majorBidi" w:cstheme="majorBidi"/>
          <w:color w:val="000000"/>
          <w:szCs w:val="24"/>
        </w:rPr>
        <w:t xml:space="preserve">weights to be combatable with the population estimates at the mid of November </w:t>
      </w:r>
      <w:r w:rsidR="003C0D08" w:rsidRPr="00B45E84">
        <w:rPr>
          <w:rFonts w:asciiTheme="majorBidi" w:hAnsiTheme="majorBidi" w:cstheme="majorBidi"/>
          <w:color w:val="000000"/>
          <w:szCs w:val="24"/>
          <w:rtl/>
        </w:rPr>
        <w:t>2020</w:t>
      </w:r>
      <w:r w:rsidR="003C0D08" w:rsidRPr="00B45E84">
        <w:rPr>
          <w:rFonts w:asciiTheme="majorBidi" w:hAnsiTheme="majorBidi" w:cstheme="majorBidi"/>
          <w:color w:val="000000"/>
          <w:szCs w:val="24"/>
        </w:rPr>
        <w:t xml:space="preserve"> by these adjusted </w:t>
      </w:r>
      <w:proofErr w:type="gramStart"/>
      <w:r w:rsidR="003C0D08" w:rsidRPr="00B45E84">
        <w:rPr>
          <w:rFonts w:asciiTheme="majorBidi" w:hAnsiTheme="majorBidi" w:cstheme="majorBidi"/>
          <w:color w:val="000000"/>
          <w:szCs w:val="24"/>
        </w:rPr>
        <w:t>levels(</w:t>
      </w:r>
      <w:proofErr w:type="gramEnd"/>
      <w:r w:rsidR="003C0D08" w:rsidRPr="00B45E84">
        <w:rPr>
          <w:rFonts w:asciiTheme="majorBidi" w:hAnsiTheme="majorBidi" w:cstheme="majorBidi"/>
          <w:color w:val="000000"/>
          <w:szCs w:val="24"/>
        </w:rPr>
        <w:t xml:space="preserve"> region (West Bank ,Gaza strip), </w:t>
      </w:r>
      <w:r>
        <w:rPr>
          <w:rFonts w:asciiTheme="majorBidi" w:hAnsiTheme="majorBidi" w:cstheme="majorBidi"/>
          <w:color w:val="000000"/>
          <w:szCs w:val="24"/>
        </w:rPr>
        <w:t xml:space="preserve">  </w:t>
      </w:r>
      <w:r w:rsidR="003C0D08" w:rsidRPr="00B45E84">
        <w:rPr>
          <w:rFonts w:asciiTheme="majorBidi" w:hAnsiTheme="majorBidi" w:cstheme="majorBidi"/>
          <w:color w:val="000000"/>
          <w:szCs w:val="24"/>
        </w:rPr>
        <w:t>(gender ( male , female ), five-year</w:t>
      </w:r>
      <w:r w:rsidR="003C0D08" w:rsidRPr="00B45E84">
        <w:rPr>
          <w:rFonts w:asciiTheme="majorBidi" w:hAnsiTheme="majorBidi" w:cstheme="majorBidi"/>
          <w:b/>
          <w:bCs/>
          <w:color w:val="000000"/>
          <w:szCs w:val="24"/>
        </w:rPr>
        <w:t xml:space="preserve"> </w:t>
      </w:r>
      <w:r w:rsidR="003C0D08" w:rsidRPr="00B45E84">
        <w:rPr>
          <w:rFonts w:asciiTheme="majorBidi" w:hAnsiTheme="majorBidi" w:cstheme="majorBidi"/>
          <w:color w:val="000000"/>
          <w:szCs w:val="24"/>
        </w:rPr>
        <w:t>age group</w:t>
      </w:r>
      <w:r>
        <w:rPr>
          <w:rFonts w:asciiTheme="majorBidi" w:hAnsiTheme="majorBidi" w:cstheme="majorBidi"/>
          <w:color w:val="000000"/>
          <w:szCs w:val="24"/>
        </w:rPr>
        <w:t>s</w:t>
      </w:r>
      <w:r w:rsidR="003C0D08" w:rsidRPr="00B45E84">
        <w:rPr>
          <w:rFonts w:asciiTheme="majorBidi" w:hAnsiTheme="majorBidi" w:cstheme="majorBidi"/>
          <w:color w:val="000000"/>
          <w:szCs w:val="24"/>
        </w:rPr>
        <w:t xml:space="preserve"> (17 group) .</w:t>
      </w:r>
    </w:p>
    <w:p w:rsidR="003E6279" w:rsidRPr="00B45E84" w:rsidRDefault="00355BE4" w:rsidP="00355BE4">
      <w:pPr>
        <w:pStyle w:val="BodyText"/>
        <w:numPr>
          <w:ilvl w:val="0"/>
          <w:numId w:val="1"/>
        </w:numPr>
        <w:tabs>
          <w:tab w:val="clear" w:pos="0"/>
        </w:tabs>
        <w:ind w:left="567" w:hanging="425"/>
        <w:jc w:val="lowKashida"/>
        <w:rPr>
          <w:rFonts w:asciiTheme="majorBidi" w:hAnsiTheme="majorBidi" w:cstheme="majorBidi"/>
          <w:color w:val="000000"/>
          <w:szCs w:val="24"/>
        </w:rPr>
      </w:pPr>
      <w:r>
        <w:rPr>
          <w:rFonts w:asciiTheme="majorBidi" w:hAnsiTheme="majorBidi" w:cstheme="majorBidi"/>
          <w:color w:val="000000"/>
          <w:szCs w:val="24"/>
        </w:rPr>
        <w:t>W</w:t>
      </w:r>
      <w:r w:rsidR="007D65CB">
        <w:rPr>
          <w:rFonts w:asciiTheme="majorBidi" w:hAnsiTheme="majorBidi" w:cstheme="majorBidi"/>
          <w:color w:val="000000"/>
          <w:szCs w:val="24"/>
        </w:rPr>
        <w:t xml:space="preserve">eight for (victims) file computed by merging the final </w:t>
      </w:r>
      <w:r w:rsidRPr="0087402F">
        <w:t>individ</w:t>
      </w:r>
      <w:r>
        <w:t xml:space="preserve">ual </w:t>
      </w:r>
      <w:r w:rsidR="007D65CB">
        <w:rPr>
          <w:rFonts w:asciiTheme="majorBidi" w:hAnsiTheme="majorBidi" w:cstheme="majorBidi"/>
          <w:color w:val="000000"/>
          <w:szCs w:val="24"/>
        </w:rPr>
        <w:t xml:space="preserve">weight from (roster) file. </w:t>
      </w:r>
    </w:p>
    <w:p w:rsidR="00580A86" w:rsidRDefault="00580A86"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1C248C" w:rsidRDefault="001C248C" w:rsidP="00580A86">
      <w:pPr>
        <w:autoSpaceDE w:val="0"/>
        <w:autoSpaceDN w:val="0"/>
        <w:adjustRightInd w:val="0"/>
        <w:jc w:val="both"/>
        <w:rPr>
          <w:color w:val="000000" w:themeColor="text1"/>
          <w:sz w:val="24"/>
          <w:szCs w:val="24"/>
        </w:rPr>
      </w:pPr>
    </w:p>
    <w:p w:rsidR="00580A86" w:rsidRPr="00580A86" w:rsidRDefault="00580A86" w:rsidP="00580A86">
      <w:pPr>
        <w:pStyle w:val="BodyTextIndent"/>
        <w:rPr>
          <w:b/>
          <w:bCs/>
          <w:color w:val="000000" w:themeColor="text1"/>
        </w:rPr>
      </w:pPr>
      <w:r w:rsidRPr="00580A86">
        <w:rPr>
          <w:b/>
          <w:bCs/>
          <w:color w:val="000000" w:themeColor="text1"/>
        </w:rPr>
        <w:t>3.4 Fieldwork</w:t>
      </w:r>
    </w:p>
    <w:p w:rsidR="00580A86" w:rsidRPr="00580A86" w:rsidRDefault="00580A86" w:rsidP="00580A86">
      <w:pPr>
        <w:pStyle w:val="BodyTextIndent"/>
        <w:rPr>
          <w:color w:val="000000" w:themeColor="text1"/>
        </w:rPr>
      </w:pPr>
      <w:r w:rsidRPr="00580A86">
        <w:rPr>
          <w:color w:val="000000" w:themeColor="text1"/>
        </w:rPr>
        <w:t xml:space="preserve">Field operations involve the actual survey work to collect the data required for every household. Success in this stage is a key issue that </w:t>
      </w:r>
      <w:proofErr w:type="gramStart"/>
      <w:r w:rsidRPr="00580A86">
        <w:rPr>
          <w:color w:val="000000" w:themeColor="text1"/>
        </w:rPr>
        <w:t>was conducted</w:t>
      </w:r>
      <w:proofErr w:type="gramEnd"/>
      <w:r w:rsidRPr="00580A86">
        <w:rPr>
          <w:color w:val="000000" w:themeColor="text1"/>
        </w:rPr>
        <w:t xml:space="preserve"> in detail. It involved providing the necessary technical and administrative supplies including training and material resources for better performance.</w:t>
      </w:r>
    </w:p>
    <w:p w:rsidR="00580A86" w:rsidRPr="00580A86" w:rsidRDefault="00580A86" w:rsidP="00580A86">
      <w:pPr>
        <w:pStyle w:val="BodyTextIndent"/>
        <w:rPr>
          <w:b/>
          <w:bCs/>
          <w:color w:val="000000" w:themeColor="text1"/>
        </w:rPr>
      </w:pPr>
    </w:p>
    <w:p w:rsidR="00580A86" w:rsidRPr="00580A86" w:rsidRDefault="00580A86" w:rsidP="00580A86">
      <w:pPr>
        <w:pStyle w:val="BodyTextIndent"/>
        <w:rPr>
          <w:rFonts w:cs="Simplified Arabic"/>
          <w:b/>
          <w:bCs/>
          <w:color w:val="000000" w:themeColor="text1"/>
        </w:rPr>
      </w:pPr>
      <w:r w:rsidRPr="00580A86">
        <w:rPr>
          <w:b/>
          <w:bCs/>
          <w:color w:val="000000" w:themeColor="text1"/>
        </w:rPr>
        <w:t>3.4.1</w:t>
      </w:r>
      <w:r w:rsidRPr="00580A86">
        <w:rPr>
          <w:rFonts w:cs="Simplified Arabic"/>
          <w:b/>
          <w:bCs/>
          <w:color w:val="000000" w:themeColor="text1"/>
        </w:rPr>
        <w:t xml:space="preserve"> Training and Hiring</w:t>
      </w:r>
    </w:p>
    <w:p w:rsidR="00580A86" w:rsidRPr="00580A86" w:rsidRDefault="00580A86" w:rsidP="00911159">
      <w:pPr>
        <w:pStyle w:val="BodyText"/>
        <w:rPr>
          <w:rFonts w:asciiTheme="majorBidi" w:hAnsiTheme="majorBidi" w:cstheme="majorBidi"/>
          <w:color w:val="000000" w:themeColor="text1"/>
          <w:szCs w:val="24"/>
          <w:rtl/>
        </w:rPr>
      </w:pPr>
      <w:r w:rsidRPr="00580A86">
        <w:rPr>
          <w:rFonts w:asciiTheme="majorBidi" w:hAnsiTheme="majorBidi" w:cstheme="majorBidi"/>
          <w:color w:val="000000" w:themeColor="text1"/>
          <w:szCs w:val="24"/>
        </w:rPr>
        <w:t xml:space="preserve">Fieldworkers received training on different field operations in general as part of the comprehensive training for the Labor Force Survey prior to </w:t>
      </w:r>
      <w:r w:rsidR="00911159">
        <w:rPr>
          <w:rFonts w:asciiTheme="majorBidi" w:hAnsiTheme="majorBidi" w:cstheme="majorBidi"/>
          <w:color w:val="000000" w:themeColor="text1"/>
          <w:szCs w:val="24"/>
        </w:rPr>
        <w:t xml:space="preserve">the </w:t>
      </w:r>
      <w:r w:rsidRPr="00580A86">
        <w:rPr>
          <w:rFonts w:asciiTheme="majorBidi" w:hAnsiTheme="majorBidi" w:cstheme="majorBidi"/>
          <w:color w:val="000000" w:themeColor="text1"/>
          <w:szCs w:val="24"/>
        </w:rPr>
        <w:t xml:space="preserve">commencement of survey implementation since the Victimization Questionnaire was an annex to the Labor Force Survey Questionnaire of the fourth quarter of </w:t>
      </w:r>
      <w:r w:rsidRPr="00580A86">
        <w:rPr>
          <w:rFonts w:asciiTheme="majorBidi" w:hAnsiTheme="majorBidi" w:cstheme="majorBidi" w:hint="cs"/>
          <w:color w:val="000000" w:themeColor="text1"/>
          <w:szCs w:val="24"/>
          <w:rtl/>
        </w:rPr>
        <w:t>2020</w:t>
      </w:r>
      <w:r w:rsidRPr="00580A86">
        <w:rPr>
          <w:rFonts w:asciiTheme="majorBidi" w:hAnsiTheme="majorBidi" w:cstheme="majorBidi"/>
          <w:color w:val="000000" w:themeColor="text1"/>
          <w:szCs w:val="24"/>
        </w:rPr>
        <w:t xml:space="preserve">. Fieldworkers training included training on data collection, fieldwork literatures including asking questions, recording answers, conducting interviews literature in addition to a special training on the specificities of the Victimization Survey. The special training covered the questionnaire, a general background on the topic, and the terminology used in the survey. Training </w:t>
      </w:r>
      <w:proofErr w:type="gramStart"/>
      <w:r w:rsidRPr="00580A86">
        <w:rPr>
          <w:rFonts w:asciiTheme="majorBidi" w:hAnsiTheme="majorBidi" w:cstheme="majorBidi"/>
          <w:color w:val="000000" w:themeColor="text1"/>
          <w:szCs w:val="24"/>
        </w:rPr>
        <w:t>was conducted</w:t>
      </w:r>
      <w:proofErr w:type="gramEnd"/>
      <w:r w:rsidRPr="00580A86">
        <w:rPr>
          <w:rFonts w:asciiTheme="majorBidi" w:hAnsiTheme="majorBidi" w:cstheme="majorBidi"/>
          <w:color w:val="000000" w:themeColor="text1"/>
          <w:szCs w:val="24"/>
        </w:rPr>
        <w:t xml:space="preserve"> in Ramallah for fieldworkers from north, middle and south </w:t>
      </w:r>
      <w:r w:rsidR="00911159">
        <w:rPr>
          <w:rFonts w:asciiTheme="majorBidi" w:hAnsiTheme="majorBidi" w:cstheme="majorBidi"/>
          <w:color w:val="000000" w:themeColor="text1"/>
          <w:szCs w:val="24"/>
        </w:rPr>
        <w:t xml:space="preserve">of the </w:t>
      </w:r>
      <w:r w:rsidRPr="00580A86">
        <w:rPr>
          <w:rFonts w:asciiTheme="majorBidi" w:hAnsiTheme="majorBidi" w:cstheme="majorBidi"/>
          <w:color w:val="000000" w:themeColor="text1"/>
          <w:szCs w:val="24"/>
        </w:rPr>
        <w:t xml:space="preserve">West Bank and in Gaza for fieldworkers from Gaza Strip. Training in Gaza Strip </w:t>
      </w:r>
      <w:proofErr w:type="gramStart"/>
      <w:r w:rsidRPr="00580A86">
        <w:rPr>
          <w:rFonts w:asciiTheme="majorBidi" w:hAnsiTheme="majorBidi" w:cstheme="majorBidi"/>
          <w:color w:val="000000" w:themeColor="text1"/>
          <w:szCs w:val="24"/>
        </w:rPr>
        <w:t>was implemented</w:t>
      </w:r>
      <w:proofErr w:type="gramEnd"/>
      <w:r w:rsidRPr="00580A86">
        <w:rPr>
          <w:rFonts w:asciiTheme="majorBidi" w:hAnsiTheme="majorBidi" w:cstheme="majorBidi"/>
          <w:color w:val="000000" w:themeColor="text1"/>
          <w:szCs w:val="24"/>
        </w:rPr>
        <w:t xml:space="preserve"> </w:t>
      </w:r>
      <w:r w:rsidRPr="00580A86">
        <w:rPr>
          <w:rStyle w:val="jlqj4b"/>
          <w:color w:val="000000" w:themeColor="text1"/>
        </w:rPr>
        <w:t xml:space="preserve">through live broadcast via </w:t>
      </w:r>
      <w:r w:rsidR="00911159">
        <w:rPr>
          <w:rStyle w:val="jlqj4b"/>
          <w:color w:val="000000" w:themeColor="text1"/>
        </w:rPr>
        <w:t>V</w:t>
      </w:r>
      <w:r w:rsidRPr="00580A86">
        <w:rPr>
          <w:rStyle w:val="jlqj4b"/>
          <w:color w:val="000000" w:themeColor="text1"/>
        </w:rPr>
        <w:t xml:space="preserve">ideo </w:t>
      </w:r>
      <w:r w:rsidR="00911159">
        <w:rPr>
          <w:rStyle w:val="jlqj4b"/>
          <w:color w:val="000000" w:themeColor="text1"/>
        </w:rPr>
        <w:t>C</w:t>
      </w:r>
      <w:r w:rsidRPr="00580A86">
        <w:rPr>
          <w:rStyle w:val="jlqj4b"/>
          <w:color w:val="000000" w:themeColor="text1"/>
        </w:rPr>
        <w:t>onferenc</w:t>
      </w:r>
      <w:r w:rsidR="00911159">
        <w:rPr>
          <w:rStyle w:val="jlqj4b"/>
          <w:color w:val="000000" w:themeColor="text1"/>
        </w:rPr>
        <w:t>ing</w:t>
      </w:r>
      <w:r w:rsidRPr="00580A86">
        <w:rPr>
          <w:rFonts w:asciiTheme="majorBidi" w:hAnsiTheme="majorBidi" w:cstheme="majorBidi"/>
          <w:color w:val="000000" w:themeColor="text1"/>
          <w:szCs w:val="24"/>
        </w:rPr>
        <w:t>.</w:t>
      </w:r>
    </w:p>
    <w:p w:rsidR="00580A86" w:rsidRPr="00580A86" w:rsidRDefault="00580A86" w:rsidP="00580A86">
      <w:pPr>
        <w:pStyle w:val="BodyText"/>
        <w:rPr>
          <w:rFonts w:asciiTheme="majorBidi" w:hAnsiTheme="majorBidi" w:cstheme="majorBidi"/>
          <w:color w:val="000000" w:themeColor="text1"/>
          <w:szCs w:val="24"/>
        </w:rPr>
      </w:pPr>
    </w:p>
    <w:p w:rsidR="00580A86" w:rsidRPr="00580A86" w:rsidRDefault="00580A86" w:rsidP="00580A86">
      <w:pPr>
        <w:pStyle w:val="BodyText"/>
        <w:rPr>
          <w:rFonts w:asciiTheme="majorBidi" w:hAnsiTheme="majorBidi" w:cstheme="majorBidi"/>
          <w:b/>
          <w:bCs/>
          <w:color w:val="000000" w:themeColor="text1"/>
          <w:szCs w:val="24"/>
        </w:rPr>
      </w:pPr>
      <w:r w:rsidRPr="00580A86">
        <w:rPr>
          <w:rFonts w:asciiTheme="majorBidi" w:hAnsiTheme="majorBidi" w:cstheme="majorBidi"/>
          <w:b/>
          <w:bCs/>
          <w:color w:val="000000" w:themeColor="text1"/>
          <w:szCs w:val="24"/>
        </w:rPr>
        <w:t>The training covered the following key issues:</w:t>
      </w:r>
    </w:p>
    <w:p w:rsidR="00580A86" w:rsidRPr="00580A86" w:rsidRDefault="00580A86" w:rsidP="00911159">
      <w:pPr>
        <w:pStyle w:val="BodyText"/>
        <w:numPr>
          <w:ilvl w:val="0"/>
          <w:numId w:val="4"/>
        </w:numPr>
        <w:rPr>
          <w:rFonts w:cs="Simplified Arabic"/>
          <w:color w:val="000000" w:themeColor="text1"/>
          <w:szCs w:val="24"/>
        </w:rPr>
      </w:pPr>
      <w:r w:rsidRPr="00580A86">
        <w:rPr>
          <w:rFonts w:asciiTheme="majorBidi" w:hAnsiTheme="majorBidi" w:cstheme="majorBidi"/>
          <w:color w:val="000000" w:themeColor="text1"/>
          <w:szCs w:val="24"/>
        </w:rPr>
        <w:t xml:space="preserve">Introduction to Victimization Survey and its </w:t>
      </w:r>
      <w:r w:rsidR="00911159">
        <w:rPr>
          <w:rFonts w:asciiTheme="majorBidi" w:hAnsiTheme="majorBidi" w:cstheme="majorBidi"/>
          <w:color w:val="000000" w:themeColor="text1"/>
          <w:szCs w:val="24"/>
        </w:rPr>
        <w:t>g</w:t>
      </w:r>
      <w:r w:rsidRPr="00580A86">
        <w:rPr>
          <w:rFonts w:asciiTheme="majorBidi" w:hAnsiTheme="majorBidi" w:cstheme="majorBidi"/>
          <w:color w:val="000000" w:themeColor="text1"/>
          <w:szCs w:val="24"/>
        </w:rPr>
        <w:t>oals;</w:t>
      </w:r>
    </w:p>
    <w:p w:rsidR="00580A86" w:rsidRPr="00580A86" w:rsidRDefault="00580A86" w:rsidP="00B028B0">
      <w:pPr>
        <w:pStyle w:val="BodyText"/>
        <w:numPr>
          <w:ilvl w:val="0"/>
          <w:numId w:val="4"/>
        </w:numPr>
        <w:rPr>
          <w:rFonts w:cs="Simplified Arabic"/>
          <w:color w:val="000000" w:themeColor="text1"/>
          <w:szCs w:val="24"/>
        </w:rPr>
      </w:pPr>
      <w:r w:rsidRPr="00580A86">
        <w:rPr>
          <w:rFonts w:asciiTheme="majorBidi" w:hAnsiTheme="majorBidi" w:cstheme="majorBidi"/>
          <w:color w:val="000000" w:themeColor="text1"/>
          <w:szCs w:val="24"/>
        </w:rPr>
        <w:t>Definition of the terms used in the survey;</w:t>
      </w:r>
    </w:p>
    <w:p w:rsidR="00580A86" w:rsidRPr="00580A86" w:rsidRDefault="00580A86" w:rsidP="00B028B0">
      <w:pPr>
        <w:pStyle w:val="BodyText"/>
        <w:numPr>
          <w:ilvl w:val="0"/>
          <w:numId w:val="4"/>
        </w:numPr>
        <w:rPr>
          <w:rFonts w:cs="Simplified Arabic"/>
          <w:color w:val="000000" w:themeColor="text1"/>
          <w:szCs w:val="24"/>
        </w:rPr>
      </w:pPr>
      <w:r w:rsidRPr="00580A86">
        <w:rPr>
          <w:rFonts w:asciiTheme="majorBidi" w:hAnsiTheme="majorBidi" w:cstheme="majorBidi"/>
          <w:color w:val="000000" w:themeColor="text1"/>
          <w:szCs w:val="24"/>
        </w:rPr>
        <w:t>Filling in the questionnaire;</w:t>
      </w:r>
    </w:p>
    <w:p w:rsidR="00580A86" w:rsidRPr="00580A86" w:rsidRDefault="00580A86" w:rsidP="00911159">
      <w:pPr>
        <w:pStyle w:val="BodyText"/>
        <w:ind w:left="0"/>
        <w:rPr>
          <w:rFonts w:cs="Simplified Arabic"/>
          <w:color w:val="000000" w:themeColor="text1"/>
          <w:szCs w:val="24"/>
        </w:rPr>
      </w:pPr>
      <w:r w:rsidRPr="00580A86">
        <w:rPr>
          <w:rFonts w:asciiTheme="majorBidi" w:hAnsiTheme="majorBidi" w:cstheme="majorBidi"/>
          <w:color w:val="000000" w:themeColor="text1"/>
          <w:szCs w:val="24"/>
        </w:rPr>
        <w:t xml:space="preserve">It also included theoretical presentations and practical training to help </w:t>
      </w:r>
      <w:r w:rsidR="00911159">
        <w:rPr>
          <w:rFonts w:asciiTheme="majorBidi" w:hAnsiTheme="majorBidi" w:cstheme="majorBidi"/>
          <w:color w:val="000000" w:themeColor="text1"/>
          <w:szCs w:val="24"/>
        </w:rPr>
        <w:t>fieldworkers</w:t>
      </w:r>
      <w:r w:rsidR="00911159" w:rsidRPr="00580A86">
        <w:rPr>
          <w:rFonts w:asciiTheme="majorBidi" w:hAnsiTheme="majorBidi" w:cstheme="majorBidi"/>
          <w:color w:val="000000" w:themeColor="text1"/>
          <w:szCs w:val="24"/>
        </w:rPr>
        <w:t xml:space="preserve"> </w:t>
      </w:r>
      <w:r w:rsidRPr="00580A86">
        <w:rPr>
          <w:rFonts w:asciiTheme="majorBidi" w:hAnsiTheme="majorBidi" w:cstheme="majorBidi"/>
          <w:color w:val="000000" w:themeColor="text1"/>
          <w:szCs w:val="24"/>
        </w:rPr>
        <w:t>acquire the necessary skills for data collection.</w:t>
      </w:r>
    </w:p>
    <w:p w:rsidR="00580A86" w:rsidRPr="00580A86" w:rsidRDefault="00580A86" w:rsidP="00580A86">
      <w:pPr>
        <w:pStyle w:val="BodyTextIndent"/>
        <w:rPr>
          <w:b/>
          <w:bCs/>
          <w:color w:val="000000" w:themeColor="text1"/>
        </w:rPr>
      </w:pPr>
    </w:p>
    <w:p w:rsidR="00580A86" w:rsidRPr="00580A86" w:rsidRDefault="00580A86" w:rsidP="00580A86">
      <w:pPr>
        <w:pStyle w:val="BodyText"/>
        <w:rPr>
          <w:rFonts w:cs="Simplified Arabic"/>
          <w:b/>
          <w:bCs/>
          <w:color w:val="000000" w:themeColor="text1"/>
          <w:szCs w:val="24"/>
        </w:rPr>
      </w:pPr>
      <w:r w:rsidRPr="00580A86">
        <w:rPr>
          <w:rFonts w:cs="Simplified Arabic"/>
          <w:b/>
          <w:bCs/>
          <w:color w:val="000000" w:themeColor="text1"/>
          <w:szCs w:val="24"/>
        </w:rPr>
        <w:t xml:space="preserve">3.4.2 Data Collection </w:t>
      </w:r>
    </w:p>
    <w:p w:rsidR="00580A86" w:rsidRPr="00580A86" w:rsidRDefault="00580A86" w:rsidP="00911159">
      <w:pPr>
        <w:pStyle w:val="BodyText"/>
        <w:rPr>
          <w:rFonts w:cs="Simplified Arabic"/>
          <w:color w:val="000000" w:themeColor="text1"/>
          <w:szCs w:val="24"/>
          <w:rtl/>
        </w:rPr>
      </w:pPr>
      <w:r w:rsidRPr="00580A86">
        <w:rPr>
          <w:rFonts w:cs="Simplified Arabic"/>
          <w:color w:val="000000" w:themeColor="text1"/>
          <w:szCs w:val="24"/>
        </w:rPr>
        <w:t xml:space="preserve">Questionnaires </w:t>
      </w:r>
      <w:proofErr w:type="gramStart"/>
      <w:r w:rsidRPr="00580A86">
        <w:rPr>
          <w:rFonts w:cs="Simplified Arabic"/>
          <w:color w:val="000000" w:themeColor="text1"/>
          <w:szCs w:val="24"/>
        </w:rPr>
        <w:t>were filled in</w:t>
      </w:r>
      <w:proofErr w:type="gramEnd"/>
      <w:r w:rsidRPr="00580A86">
        <w:rPr>
          <w:rFonts w:cs="Simplified Arabic"/>
          <w:color w:val="000000" w:themeColor="text1"/>
          <w:szCs w:val="24"/>
        </w:rPr>
        <w:t xml:space="preserve"> through personal interviews with one </w:t>
      </w:r>
      <w:r w:rsidR="00911159">
        <w:rPr>
          <w:rFonts w:cs="Simplified Arabic"/>
          <w:color w:val="000000" w:themeColor="text1"/>
          <w:szCs w:val="24"/>
        </w:rPr>
        <w:t>household</w:t>
      </w:r>
      <w:r w:rsidR="00911159" w:rsidRPr="00580A86">
        <w:rPr>
          <w:rFonts w:cs="Simplified Arabic"/>
          <w:color w:val="000000" w:themeColor="text1"/>
          <w:szCs w:val="24"/>
        </w:rPr>
        <w:t xml:space="preserve"> </w:t>
      </w:r>
      <w:r w:rsidRPr="00580A86">
        <w:rPr>
          <w:rFonts w:cs="Simplified Arabic"/>
          <w:color w:val="000000" w:themeColor="text1"/>
          <w:szCs w:val="24"/>
        </w:rPr>
        <w:t xml:space="preserve">member, capable of responding. The fieldwork started on </w:t>
      </w:r>
      <w:r w:rsidR="00911159" w:rsidRPr="00580A86">
        <w:rPr>
          <w:rFonts w:cs="Simplified Arabic"/>
          <w:color w:val="000000" w:themeColor="text1"/>
          <w:szCs w:val="24"/>
        </w:rPr>
        <w:t xml:space="preserve">October </w:t>
      </w:r>
      <w:proofErr w:type="gramStart"/>
      <w:r w:rsidR="00911159" w:rsidRPr="00580A86">
        <w:rPr>
          <w:rFonts w:cs="Simplified Arabic" w:hint="cs"/>
          <w:color w:val="000000" w:themeColor="text1"/>
          <w:szCs w:val="24"/>
          <w:rtl/>
        </w:rPr>
        <w:t>4</w:t>
      </w:r>
      <w:proofErr w:type="spellStart"/>
      <w:r w:rsidR="00911159" w:rsidRPr="00580A86">
        <w:rPr>
          <w:rFonts w:cs="Simplified Arabic"/>
          <w:color w:val="000000" w:themeColor="text1"/>
          <w:szCs w:val="24"/>
          <w:vertAlign w:val="superscript"/>
        </w:rPr>
        <w:t>th</w:t>
      </w:r>
      <w:proofErr w:type="spellEnd"/>
      <w:r w:rsidR="00911159" w:rsidRPr="00580A86">
        <w:rPr>
          <w:rFonts w:cs="Simplified Arabic"/>
          <w:color w:val="000000" w:themeColor="text1"/>
          <w:szCs w:val="24"/>
        </w:rPr>
        <w:t xml:space="preserve"> </w:t>
      </w:r>
      <w:r w:rsidRPr="00580A86">
        <w:rPr>
          <w:rFonts w:cs="Simplified Arabic"/>
          <w:color w:val="000000" w:themeColor="text1"/>
          <w:szCs w:val="24"/>
        </w:rPr>
        <w:t xml:space="preserve"> </w:t>
      </w:r>
      <w:r w:rsidRPr="00580A86">
        <w:rPr>
          <w:rFonts w:cs="Simplified Arabic" w:hint="cs"/>
          <w:color w:val="000000" w:themeColor="text1"/>
          <w:szCs w:val="24"/>
          <w:rtl/>
        </w:rPr>
        <w:t>2020</w:t>
      </w:r>
      <w:proofErr w:type="gramEnd"/>
      <w:r w:rsidRPr="00580A86">
        <w:rPr>
          <w:rFonts w:cs="Simplified Arabic"/>
          <w:color w:val="000000" w:themeColor="text1"/>
          <w:szCs w:val="24"/>
        </w:rPr>
        <w:t xml:space="preserve"> in the West Bank and Gaza Strip governorates and ended on </w:t>
      </w:r>
      <w:r w:rsidR="00911159" w:rsidRPr="00580A86">
        <w:rPr>
          <w:rFonts w:cs="Simplified Arabic"/>
          <w:color w:val="000000" w:themeColor="text1"/>
          <w:szCs w:val="24"/>
        </w:rPr>
        <w:t>January 5</w:t>
      </w:r>
      <w:r w:rsidR="00911159" w:rsidRPr="00580A86">
        <w:rPr>
          <w:rFonts w:cs="Simplified Arabic"/>
          <w:color w:val="000000" w:themeColor="text1"/>
          <w:szCs w:val="24"/>
          <w:vertAlign w:val="superscript"/>
        </w:rPr>
        <w:t>th</w:t>
      </w:r>
      <w:r w:rsidRPr="00580A86">
        <w:rPr>
          <w:rFonts w:cs="Simplified Arabic"/>
          <w:color w:val="000000" w:themeColor="text1"/>
          <w:szCs w:val="24"/>
        </w:rPr>
        <w:t xml:space="preserve"> </w:t>
      </w:r>
      <w:r w:rsidRPr="00580A86">
        <w:rPr>
          <w:rFonts w:cs="Simplified Arabic" w:hint="cs"/>
          <w:color w:val="000000" w:themeColor="text1"/>
          <w:szCs w:val="24"/>
          <w:rtl/>
        </w:rPr>
        <w:t>2021</w:t>
      </w:r>
      <w:r w:rsidRPr="00580A86">
        <w:rPr>
          <w:rFonts w:cs="Simplified Arabic"/>
          <w:color w:val="000000" w:themeColor="text1"/>
          <w:szCs w:val="24"/>
        </w:rPr>
        <w:t xml:space="preserve">. The fieldwork team </w:t>
      </w:r>
      <w:proofErr w:type="gramStart"/>
      <w:r w:rsidRPr="00580A86">
        <w:rPr>
          <w:rFonts w:cs="Simplified Arabic"/>
          <w:color w:val="000000" w:themeColor="text1"/>
          <w:szCs w:val="24"/>
        </w:rPr>
        <w:t>was distributed</w:t>
      </w:r>
      <w:proofErr w:type="gramEnd"/>
      <w:r w:rsidRPr="00580A86">
        <w:rPr>
          <w:rFonts w:cs="Simplified Arabic"/>
          <w:color w:val="000000" w:themeColor="text1"/>
          <w:szCs w:val="24"/>
        </w:rPr>
        <w:t xml:space="preserve"> to all governorates proportional to size of sample. The field team </w:t>
      </w:r>
      <w:proofErr w:type="gramStart"/>
      <w:r w:rsidRPr="00580A86">
        <w:rPr>
          <w:rFonts w:cs="Simplified Arabic"/>
          <w:color w:val="000000" w:themeColor="text1"/>
          <w:szCs w:val="24"/>
        </w:rPr>
        <w:t>was provided</w:t>
      </w:r>
      <w:proofErr w:type="gramEnd"/>
      <w:r w:rsidRPr="00580A86">
        <w:rPr>
          <w:rFonts w:cs="Simplified Arabic"/>
          <w:color w:val="000000" w:themeColor="text1"/>
          <w:szCs w:val="24"/>
        </w:rPr>
        <w:t xml:space="preserve"> with the necessary tools and equipment. In total, the team comprised 24 members including fieldwork coordinator, 4 supervisors and 19 </w:t>
      </w:r>
      <w:r w:rsidR="00911159" w:rsidRPr="00580A86">
        <w:rPr>
          <w:rFonts w:cs="Simplified Arabic"/>
          <w:color w:val="000000" w:themeColor="text1"/>
          <w:szCs w:val="24"/>
        </w:rPr>
        <w:t>field</w:t>
      </w:r>
      <w:r w:rsidR="00911159">
        <w:rPr>
          <w:rFonts w:cs="Simplified Arabic"/>
          <w:color w:val="000000" w:themeColor="text1"/>
          <w:szCs w:val="24"/>
        </w:rPr>
        <w:t>workers</w:t>
      </w:r>
      <w:r w:rsidRPr="00580A86">
        <w:rPr>
          <w:rFonts w:cs="Simplified Arabic"/>
          <w:color w:val="000000" w:themeColor="text1"/>
          <w:szCs w:val="24"/>
        </w:rPr>
        <w:t>.</w:t>
      </w:r>
    </w:p>
    <w:p w:rsidR="00580A86" w:rsidRPr="00580A86" w:rsidRDefault="00580A86" w:rsidP="00580A86">
      <w:pPr>
        <w:pStyle w:val="BodyText"/>
        <w:rPr>
          <w:rFonts w:cs="Simplified Arabic"/>
          <w:color w:val="000000" w:themeColor="text1"/>
          <w:szCs w:val="24"/>
          <w:rtl/>
        </w:rPr>
      </w:pPr>
    </w:p>
    <w:p w:rsidR="00A866B3" w:rsidRPr="00A866B3" w:rsidRDefault="00A866B3" w:rsidP="00A866B3">
      <w:pPr>
        <w:pStyle w:val="BodyText"/>
        <w:rPr>
          <w:rStyle w:val="jlqj4b"/>
          <w:b/>
          <w:bCs/>
          <w:color w:val="000000" w:themeColor="text1"/>
          <w:rtl/>
        </w:rPr>
      </w:pPr>
      <w:r w:rsidRPr="00A866B3">
        <w:rPr>
          <w:rStyle w:val="jlqj4b"/>
          <w:b/>
          <w:bCs/>
          <w:lang w:val="en"/>
        </w:rPr>
        <w:t>Time reference</w:t>
      </w:r>
      <w:r w:rsidRPr="00A866B3">
        <w:rPr>
          <w:rStyle w:val="jlqj4b"/>
          <w:rFonts w:hint="cs"/>
          <w:b/>
          <w:bCs/>
          <w:rtl/>
          <w:lang w:val="en"/>
        </w:rPr>
        <w:t>:</w:t>
      </w:r>
    </w:p>
    <w:p w:rsidR="00580A86" w:rsidRPr="00580A86" w:rsidRDefault="00A866B3" w:rsidP="00911159">
      <w:pPr>
        <w:pStyle w:val="BodyText"/>
        <w:rPr>
          <w:rFonts w:cs="Simplified Arabic"/>
          <w:color w:val="000000" w:themeColor="text1"/>
          <w:szCs w:val="24"/>
        </w:rPr>
      </w:pPr>
      <w:r>
        <w:rPr>
          <w:rStyle w:val="jlqj4b"/>
          <w:lang w:val="en"/>
        </w:rPr>
        <w:t xml:space="preserve">Data for </w:t>
      </w:r>
      <w:r w:rsidR="00911159">
        <w:rPr>
          <w:rStyle w:val="jlqj4b"/>
          <w:lang w:val="en"/>
        </w:rPr>
        <w:t>V</w:t>
      </w:r>
      <w:r>
        <w:rPr>
          <w:rStyle w:val="jlqj4b"/>
          <w:lang w:val="en"/>
        </w:rPr>
        <w:t xml:space="preserve">ictim </w:t>
      </w:r>
      <w:r w:rsidR="00911159">
        <w:rPr>
          <w:rStyle w:val="jlqj4b"/>
          <w:lang w:val="en"/>
        </w:rPr>
        <w:t>S</w:t>
      </w:r>
      <w:r>
        <w:rPr>
          <w:rStyle w:val="jlqj4b"/>
          <w:lang w:val="en"/>
        </w:rPr>
        <w:t xml:space="preserve">urvey </w:t>
      </w:r>
      <w:proofErr w:type="gramStart"/>
      <w:r>
        <w:rPr>
          <w:rStyle w:val="jlqj4b"/>
          <w:lang w:val="en"/>
        </w:rPr>
        <w:t>were collected</w:t>
      </w:r>
      <w:proofErr w:type="gramEnd"/>
      <w:r>
        <w:rPr>
          <w:rStyle w:val="jlqj4b"/>
          <w:lang w:val="en"/>
        </w:rPr>
        <w:t xml:space="preserve"> during the period </w:t>
      </w:r>
      <w:r w:rsidR="00911159">
        <w:rPr>
          <w:rStyle w:val="jlqj4b"/>
          <w:lang w:val="en"/>
        </w:rPr>
        <w:t xml:space="preserve">starting </w:t>
      </w:r>
      <w:r>
        <w:rPr>
          <w:rStyle w:val="jlqj4b"/>
          <w:lang w:val="en"/>
        </w:rPr>
        <w:t xml:space="preserve">from </w:t>
      </w:r>
      <w:r w:rsidR="00E9730B" w:rsidRPr="00E9730B">
        <w:rPr>
          <w:rStyle w:val="jlqj4b"/>
          <w:rFonts w:hint="cs"/>
          <w:szCs w:val="24"/>
          <w:rtl/>
          <w:lang w:val="en"/>
        </w:rPr>
        <w:t>04</w:t>
      </w:r>
      <w:r w:rsidRPr="00E9730B">
        <w:rPr>
          <w:rStyle w:val="jlqj4b"/>
          <w:szCs w:val="24"/>
          <w:lang w:val="en"/>
        </w:rPr>
        <w:t xml:space="preserve">/10/2020 to </w:t>
      </w:r>
      <w:r w:rsidR="00E9730B" w:rsidRPr="00E9730B">
        <w:rPr>
          <w:rStyle w:val="jlqj4b"/>
          <w:rFonts w:hint="cs"/>
          <w:szCs w:val="24"/>
          <w:rtl/>
          <w:lang w:val="en"/>
        </w:rPr>
        <w:t>05</w:t>
      </w:r>
      <w:r w:rsidRPr="00E9730B">
        <w:rPr>
          <w:rStyle w:val="jlqj4b"/>
          <w:szCs w:val="24"/>
          <w:lang w:val="en"/>
        </w:rPr>
        <w:t>/</w:t>
      </w:r>
      <w:r w:rsidR="00E9730B" w:rsidRPr="00E9730B">
        <w:rPr>
          <w:rStyle w:val="jlqj4b"/>
          <w:rFonts w:hint="cs"/>
          <w:szCs w:val="24"/>
          <w:rtl/>
          <w:lang w:val="en"/>
        </w:rPr>
        <w:t>01</w:t>
      </w:r>
      <w:r w:rsidRPr="00E9730B">
        <w:rPr>
          <w:rStyle w:val="jlqj4b"/>
          <w:szCs w:val="24"/>
          <w:lang w:val="en"/>
        </w:rPr>
        <w:t>/2021</w:t>
      </w:r>
      <w:r>
        <w:rPr>
          <w:rStyle w:val="jlqj4b"/>
          <w:lang w:val="en"/>
        </w:rPr>
        <w:t xml:space="preserve"> (1-13</w:t>
      </w:r>
      <w:r w:rsidR="00911159" w:rsidRPr="00911159">
        <w:rPr>
          <w:rStyle w:val="jlqj4b"/>
          <w:lang w:val="en"/>
        </w:rPr>
        <w:t xml:space="preserve"> </w:t>
      </w:r>
      <w:r w:rsidR="00911159">
        <w:rPr>
          <w:rStyle w:val="jlqj4b"/>
          <w:lang w:val="en"/>
        </w:rPr>
        <w:t>weeks</w:t>
      </w:r>
      <w:r>
        <w:rPr>
          <w:rStyle w:val="jlqj4b"/>
          <w:lang w:val="en"/>
        </w:rPr>
        <w:t>), and the time reference for the survey was the 12 months before the survey.</w:t>
      </w:r>
      <w:r>
        <w:t xml:space="preserve"> </w:t>
      </w:r>
    </w:p>
    <w:p w:rsidR="00580A86" w:rsidRPr="00580A86" w:rsidRDefault="00580A86" w:rsidP="00580A86">
      <w:pPr>
        <w:pStyle w:val="BodyText"/>
        <w:rPr>
          <w:rFonts w:cs="Simplified Arabic"/>
          <w:color w:val="000000" w:themeColor="text1"/>
          <w:szCs w:val="24"/>
        </w:rPr>
      </w:pPr>
    </w:p>
    <w:p w:rsidR="00580A86" w:rsidRPr="00580A86" w:rsidRDefault="00580A86" w:rsidP="00580A86">
      <w:pPr>
        <w:pStyle w:val="BodyText"/>
        <w:rPr>
          <w:rFonts w:cs="Simplified Arabic"/>
          <w:b/>
          <w:bCs/>
          <w:color w:val="000000" w:themeColor="text1"/>
          <w:szCs w:val="24"/>
        </w:rPr>
      </w:pPr>
      <w:r w:rsidRPr="00580A86">
        <w:rPr>
          <w:rFonts w:cs="Simplified Arabic"/>
          <w:b/>
          <w:bCs/>
          <w:color w:val="000000" w:themeColor="text1"/>
          <w:szCs w:val="24"/>
        </w:rPr>
        <w:t>3.4.3 Field Editing and supervising</w:t>
      </w:r>
    </w:p>
    <w:p w:rsidR="00580A86" w:rsidRPr="00580A86" w:rsidRDefault="00580A86" w:rsidP="00911159">
      <w:pPr>
        <w:pStyle w:val="BodyText"/>
        <w:rPr>
          <w:rFonts w:asciiTheme="majorBidi" w:hAnsiTheme="majorBidi" w:cstheme="majorBidi"/>
          <w:color w:val="000000" w:themeColor="text1"/>
        </w:rPr>
      </w:pPr>
      <w:r w:rsidRPr="00580A86">
        <w:rPr>
          <w:rFonts w:asciiTheme="majorBidi" w:hAnsiTheme="majorBidi" w:cstheme="majorBidi"/>
          <w:color w:val="000000" w:themeColor="text1"/>
        </w:rPr>
        <w:t xml:space="preserve">There was ongoing communication with the field team in their field visits by the project management for updates on the work progress. Periodic meetings </w:t>
      </w:r>
      <w:proofErr w:type="gramStart"/>
      <w:r w:rsidRPr="00580A86">
        <w:rPr>
          <w:rFonts w:asciiTheme="majorBidi" w:hAnsiTheme="majorBidi" w:cstheme="majorBidi"/>
          <w:color w:val="000000" w:themeColor="text1"/>
        </w:rPr>
        <w:t>were held</w:t>
      </w:r>
      <w:proofErr w:type="gramEnd"/>
      <w:r w:rsidRPr="00580A86">
        <w:rPr>
          <w:rFonts w:asciiTheme="majorBidi" w:hAnsiTheme="majorBidi" w:cstheme="majorBidi"/>
          <w:color w:val="000000" w:themeColor="text1"/>
        </w:rPr>
        <w:t xml:space="preserve"> with the field team through different field visits. Problems facing </w:t>
      </w:r>
      <w:r w:rsidR="00911159">
        <w:rPr>
          <w:rFonts w:asciiTheme="majorBidi" w:hAnsiTheme="majorBidi" w:cstheme="majorBidi"/>
          <w:color w:val="000000" w:themeColor="text1"/>
        </w:rPr>
        <w:t>fieldworkers</w:t>
      </w:r>
      <w:r w:rsidRPr="00580A86">
        <w:rPr>
          <w:rFonts w:asciiTheme="majorBidi" w:hAnsiTheme="majorBidi" w:cstheme="majorBidi"/>
          <w:color w:val="000000" w:themeColor="text1"/>
        </w:rPr>
        <w:t xml:space="preserve"> in the field </w:t>
      </w:r>
      <w:proofErr w:type="gramStart"/>
      <w:r w:rsidRPr="00580A86">
        <w:rPr>
          <w:rFonts w:asciiTheme="majorBidi" w:hAnsiTheme="majorBidi" w:cstheme="majorBidi"/>
          <w:color w:val="000000" w:themeColor="text1"/>
        </w:rPr>
        <w:t>were discussed</w:t>
      </w:r>
      <w:proofErr w:type="gramEnd"/>
      <w:r w:rsidRPr="00580A86">
        <w:rPr>
          <w:rFonts w:asciiTheme="majorBidi" w:hAnsiTheme="majorBidi" w:cstheme="majorBidi"/>
          <w:color w:val="000000" w:themeColor="text1"/>
        </w:rPr>
        <w:t xml:space="preserve"> for finding proper solution and issuing instructions in case of unclear understanding of concepts and need further classification.</w:t>
      </w:r>
    </w:p>
    <w:p w:rsidR="00580A86" w:rsidRDefault="00580A86" w:rsidP="00580A86">
      <w:pPr>
        <w:pStyle w:val="BodyText"/>
        <w:rPr>
          <w:rFonts w:asciiTheme="majorBidi" w:hAnsiTheme="majorBidi" w:cstheme="majorBidi"/>
          <w:color w:val="000000" w:themeColor="text1"/>
        </w:rPr>
      </w:pPr>
    </w:p>
    <w:p w:rsidR="0047623B" w:rsidRDefault="0047623B" w:rsidP="00580A86">
      <w:pPr>
        <w:pStyle w:val="BodyText"/>
        <w:rPr>
          <w:rFonts w:asciiTheme="majorBidi" w:hAnsiTheme="majorBidi" w:cstheme="majorBidi"/>
          <w:color w:val="000000" w:themeColor="text1"/>
        </w:rPr>
      </w:pPr>
    </w:p>
    <w:p w:rsidR="0047623B" w:rsidRDefault="0047623B" w:rsidP="00580A86">
      <w:pPr>
        <w:pStyle w:val="BodyText"/>
        <w:rPr>
          <w:rFonts w:asciiTheme="majorBidi" w:hAnsiTheme="majorBidi" w:cstheme="majorBidi"/>
          <w:color w:val="000000" w:themeColor="text1"/>
        </w:rPr>
      </w:pPr>
    </w:p>
    <w:p w:rsidR="0047623B" w:rsidRDefault="0047623B" w:rsidP="00580A86">
      <w:pPr>
        <w:pStyle w:val="BodyText"/>
        <w:rPr>
          <w:rFonts w:asciiTheme="majorBidi" w:hAnsiTheme="majorBidi" w:cstheme="majorBidi"/>
          <w:color w:val="000000" w:themeColor="text1"/>
        </w:rPr>
      </w:pPr>
    </w:p>
    <w:p w:rsidR="0047623B" w:rsidRDefault="0047623B" w:rsidP="00580A86">
      <w:pPr>
        <w:pStyle w:val="BodyText"/>
        <w:rPr>
          <w:rFonts w:asciiTheme="majorBidi" w:hAnsiTheme="majorBidi" w:cstheme="majorBidi"/>
          <w:color w:val="000000" w:themeColor="text1"/>
        </w:rPr>
      </w:pPr>
    </w:p>
    <w:p w:rsidR="00580A86" w:rsidRPr="00580A86" w:rsidRDefault="00580A86" w:rsidP="00BF03DD">
      <w:pPr>
        <w:pStyle w:val="BodyText"/>
        <w:rPr>
          <w:rFonts w:asciiTheme="majorBidi" w:hAnsiTheme="majorBidi" w:cstheme="majorBidi"/>
          <w:b/>
          <w:bCs/>
          <w:color w:val="000000" w:themeColor="text1"/>
        </w:rPr>
      </w:pPr>
      <w:r w:rsidRPr="00580A86">
        <w:rPr>
          <w:rFonts w:asciiTheme="majorBidi" w:hAnsiTheme="majorBidi" w:cstheme="majorBidi"/>
          <w:b/>
          <w:bCs/>
          <w:color w:val="000000" w:themeColor="text1"/>
        </w:rPr>
        <w:t>3.4.4 Office Editing and Coding</w:t>
      </w:r>
    </w:p>
    <w:p w:rsidR="00580A86" w:rsidRPr="00580A86" w:rsidRDefault="00580A86" w:rsidP="00911159">
      <w:pPr>
        <w:pStyle w:val="BodyText"/>
        <w:tabs>
          <w:tab w:val="clear" w:pos="0"/>
          <w:tab w:val="left" w:pos="142"/>
        </w:tabs>
        <w:rPr>
          <w:rFonts w:asciiTheme="majorBidi" w:hAnsiTheme="majorBidi" w:cstheme="majorBidi"/>
          <w:b/>
          <w:bCs/>
          <w:color w:val="000000" w:themeColor="text1"/>
        </w:rPr>
      </w:pPr>
      <w:r w:rsidRPr="00580A86">
        <w:rPr>
          <w:rFonts w:asciiTheme="majorBidi" w:hAnsiTheme="majorBidi" w:cstheme="majorBidi"/>
          <w:color w:val="000000" w:themeColor="text1"/>
        </w:rPr>
        <w:t xml:space="preserve">The office audit was conducted only for the Governorate of Jerusalem (J1), </w:t>
      </w:r>
      <w:r w:rsidR="00911159">
        <w:rPr>
          <w:rStyle w:val="shorttext"/>
          <w:rFonts w:asciiTheme="majorBidi" w:hAnsiTheme="majorBidi" w:cstheme="majorBidi"/>
          <w:color w:val="000000" w:themeColor="text1"/>
        </w:rPr>
        <w:t>d</w:t>
      </w:r>
      <w:r w:rsidRPr="00580A86">
        <w:rPr>
          <w:rStyle w:val="shorttext"/>
          <w:rFonts w:asciiTheme="majorBidi" w:hAnsiTheme="majorBidi" w:cstheme="majorBidi"/>
          <w:color w:val="000000" w:themeColor="text1"/>
        </w:rPr>
        <w:t xml:space="preserve">ue to the use </w:t>
      </w:r>
      <w:proofErr w:type="gramStart"/>
      <w:r w:rsidRPr="00580A86">
        <w:rPr>
          <w:rStyle w:val="shorttext"/>
          <w:rFonts w:asciiTheme="majorBidi" w:hAnsiTheme="majorBidi" w:cstheme="majorBidi"/>
          <w:color w:val="000000" w:themeColor="text1"/>
        </w:rPr>
        <w:t>of a paper questionnaire</w:t>
      </w:r>
      <w:r w:rsidR="00911159">
        <w:rPr>
          <w:rStyle w:val="shorttext"/>
          <w:rFonts w:asciiTheme="majorBidi" w:hAnsiTheme="majorBidi" w:cstheme="majorBidi"/>
          <w:color w:val="000000" w:themeColor="text1"/>
        </w:rPr>
        <w:t>s</w:t>
      </w:r>
      <w:proofErr w:type="gramEnd"/>
    </w:p>
    <w:p w:rsidR="004A1176" w:rsidRDefault="004A1176" w:rsidP="00BF03DD">
      <w:pPr>
        <w:pStyle w:val="BodyText"/>
        <w:ind w:left="142" w:hanging="142"/>
        <w:rPr>
          <w:rFonts w:asciiTheme="majorBidi" w:hAnsiTheme="majorBidi" w:cstheme="majorBidi"/>
          <w:b/>
          <w:bCs/>
          <w:color w:val="000000" w:themeColor="text1"/>
          <w:szCs w:val="24"/>
        </w:rPr>
      </w:pPr>
    </w:p>
    <w:p w:rsidR="00580A86" w:rsidRPr="00580A86" w:rsidRDefault="00580A86" w:rsidP="00BF03DD">
      <w:pPr>
        <w:pStyle w:val="BodyText"/>
        <w:ind w:left="142" w:hanging="142"/>
        <w:rPr>
          <w:rFonts w:cs="Simplified Arabic"/>
          <w:b/>
          <w:bCs/>
          <w:color w:val="000000" w:themeColor="text1"/>
          <w:szCs w:val="24"/>
        </w:rPr>
      </w:pPr>
      <w:r w:rsidRPr="00580A86">
        <w:rPr>
          <w:rFonts w:cs="Simplified Arabic"/>
          <w:b/>
          <w:bCs/>
          <w:color w:val="000000" w:themeColor="text1"/>
          <w:szCs w:val="24"/>
        </w:rPr>
        <w:t xml:space="preserve">3.5 Data Processing </w:t>
      </w:r>
    </w:p>
    <w:p w:rsidR="004A1176" w:rsidRDefault="00580A86" w:rsidP="00BF03DD">
      <w:pPr>
        <w:pStyle w:val="BodyText"/>
        <w:ind w:left="0" w:hanging="142"/>
        <w:rPr>
          <w:rFonts w:asciiTheme="majorBidi" w:hAnsiTheme="majorBidi" w:cstheme="majorBidi"/>
          <w:color w:val="000000" w:themeColor="text1"/>
        </w:rPr>
      </w:pPr>
      <w:r w:rsidRPr="00580A86">
        <w:rPr>
          <w:rFonts w:asciiTheme="majorBidi" w:hAnsiTheme="majorBidi" w:cstheme="majorBidi"/>
          <w:color w:val="000000" w:themeColor="text1"/>
        </w:rPr>
        <w:t xml:space="preserve">   Data collection using PC-tablets in Gaza Strip and the West Bank (excluding Jerusalem (J1</w:t>
      </w:r>
      <w:proofErr w:type="gramStart"/>
      <w:r w:rsidRPr="00580A86">
        <w:rPr>
          <w:rFonts w:asciiTheme="majorBidi" w:hAnsiTheme="majorBidi" w:cstheme="majorBidi"/>
          <w:color w:val="000000" w:themeColor="text1"/>
        </w:rPr>
        <w:t>) .</w:t>
      </w:r>
      <w:proofErr w:type="gramEnd"/>
      <w:r w:rsidRPr="00580A86">
        <w:rPr>
          <w:rFonts w:asciiTheme="majorBidi" w:hAnsiTheme="majorBidi" w:cstheme="majorBidi"/>
          <w:color w:val="000000" w:themeColor="text1"/>
        </w:rPr>
        <w:br/>
      </w:r>
      <w:r w:rsidRPr="00580A86">
        <w:rPr>
          <w:rFonts w:asciiTheme="majorBidi" w:hAnsiTheme="majorBidi" w:cstheme="majorBidi"/>
          <w:color w:val="000000" w:themeColor="text1"/>
        </w:rPr>
        <w:br/>
        <w:t>The use of PC-tablets reduces the time needed for survey implementation. The fieldworker enters and encrypts data by collecting data on the handheld tablet and sending data directly to the project manager.</w:t>
      </w:r>
    </w:p>
    <w:p w:rsidR="00580A86" w:rsidRPr="00580A86" w:rsidRDefault="00580A86" w:rsidP="00911159">
      <w:pPr>
        <w:pStyle w:val="BodyText"/>
        <w:ind w:left="0" w:hanging="142"/>
        <w:rPr>
          <w:rFonts w:asciiTheme="majorBidi" w:hAnsiTheme="majorBidi" w:cstheme="majorBidi"/>
          <w:color w:val="000000" w:themeColor="text1"/>
        </w:rPr>
      </w:pPr>
      <w:r w:rsidRPr="00580A86">
        <w:rPr>
          <w:rFonts w:asciiTheme="majorBidi" w:hAnsiTheme="majorBidi" w:cstheme="majorBidi"/>
          <w:color w:val="000000" w:themeColor="text1"/>
        </w:rPr>
        <w:br/>
        <w:t xml:space="preserve">In order to work in parallel with Jerusalem (J1), a </w:t>
      </w:r>
      <w:r w:rsidR="00911159">
        <w:rPr>
          <w:rFonts w:asciiTheme="majorBidi" w:hAnsiTheme="majorBidi" w:cstheme="majorBidi"/>
          <w:color w:val="000000" w:themeColor="text1"/>
        </w:rPr>
        <w:t>V</w:t>
      </w:r>
      <w:r w:rsidRPr="00580A86">
        <w:rPr>
          <w:rFonts w:asciiTheme="majorBidi" w:hAnsiTheme="majorBidi" w:cstheme="majorBidi"/>
          <w:color w:val="000000" w:themeColor="text1"/>
        </w:rPr>
        <w:t xml:space="preserve">ictimization </w:t>
      </w:r>
      <w:r w:rsidR="00911159">
        <w:rPr>
          <w:rFonts w:asciiTheme="majorBidi" w:hAnsiTheme="majorBidi" w:cstheme="majorBidi"/>
          <w:color w:val="000000" w:themeColor="text1"/>
        </w:rPr>
        <w:t>S</w:t>
      </w:r>
      <w:r w:rsidRPr="00580A86">
        <w:rPr>
          <w:rFonts w:asciiTheme="majorBidi" w:hAnsiTheme="majorBidi" w:cstheme="majorBidi"/>
          <w:color w:val="000000" w:themeColor="text1"/>
        </w:rPr>
        <w:t xml:space="preserve">urvey program was prepared using the same PC-tablet technology, using the same hardware database; data collected on paper </w:t>
      </w:r>
      <w:proofErr w:type="gramStart"/>
      <w:r w:rsidRPr="00580A86">
        <w:rPr>
          <w:rFonts w:asciiTheme="majorBidi" w:hAnsiTheme="majorBidi" w:cstheme="majorBidi"/>
          <w:color w:val="000000" w:themeColor="text1"/>
        </w:rPr>
        <w:t>is entered</w:t>
      </w:r>
      <w:proofErr w:type="gramEnd"/>
      <w:r w:rsidRPr="00580A86">
        <w:rPr>
          <w:rFonts w:asciiTheme="majorBidi" w:hAnsiTheme="majorBidi" w:cstheme="majorBidi"/>
          <w:color w:val="000000" w:themeColor="text1"/>
        </w:rPr>
        <w:t xml:space="preserve"> on the same program database.</w:t>
      </w:r>
    </w:p>
    <w:p w:rsidR="00580A86" w:rsidRPr="00580A86" w:rsidRDefault="00580A86" w:rsidP="00BF03DD">
      <w:pPr>
        <w:pStyle w:val="BodyText"/>
        <w:ind w:left="142" w:hanging="142"/>
        <w:rPr>
          <w:rFonts w:asciiTheme="majorBidi" w:hAnsiTheme="majorBidi" w:cstheme="majorBidi"/>
          <w:color w:val="000000" w:themeColor="text1"/>
        </w:rPr>
      </w:pPr>
    </w:p>
    <w:p w:rsidR="00580A86" w:rsidRPr="00580A86" w:rsidRDefault="00580A86" w:rsidP="00BF03DD">
      <w:pPr>
        <w:pStyle w:val="BodyText"/>
        <w:ind w:left="142" w:hanging="142"/>
        <w:rPr>
          <w:rFonts w:asciiTheme="majorBidi" w:hAnsiTheme="majorBidi" w:cstheme="majorBidi"/>
          <w:b/>
          <w:bCs/>
          <w:color w:val="000000" w:themeColor="text1"/>
        </w:rPr>
      </w:pPr>
      <w:r w:rsidRPr="00580A86">
        <w:rPr>
          <w:rFonts w:asciiTheme="majorBidi" w:hAnsiTheme="majorBidi" w:cstheme="majorBidi"/>
          <w:b/>
          <w:bCs/>
          <w:color w:val="000000" w:themeColor="text1"/>
        </w:rPr>
        <w:t>3.5.1 Programming Consistency Check</w:t>
      </w:r>
    </w:p>
    <w:p w:rsidR="00580A86" w:rsidRPr="00580A86" w:rsidRDefault="00580A86" w:rsidP="00911159">
      <w:pPr>
        <w:pStyle w:val="BodyText"/>
        <w:tabs>
          <w:tab w:val="clear" w:pos="0"/>
        </w:tabs>
        <w:ind w:left="0"/>
        <w:rPr>
          <w:rStyle w:val="jlqj4b"/>
          <w:color w:val="000000" w:themeColor="text1"/>
          <w:rtl/>
        </w:rPr>
      </w:pPr>
      <w:proofErr w:type="gramStart"/>
      <w:r w:rsidRPr="00580A86">
        <w:rPr>
          <w:rStyle w:val="jlqj4b"/>
          <w:color w:val="000000" w:themeColor="text1"/>
        </w:rPr>
        <w:t xml:space="preserve">The </w:t>
      </w:r>
      <w:r w:rsidRPr="00580A86">
        <w:rPr>
          <w:rStyle w:val="shorttext"/>
          <w:rFonts w:asciiTheme="majorBidi" w:hAnsiTheme="majorBidi" w:cstheme="majorBidi"/>
          <w:color w:val="000000" w:themeColor="text1"/>
        </w:rPr>
        <w:t>questionnaire</w:t>
      </w:r>
      <w:r w:rsidRPr="00580A86">
        <w:rPr>
          <w:rStyle w:val="jlqj4b"/>
          <w:color w:val="000000" w:themeColor="text1"/>
        </w:rPr>
        <w:t xml:space="preserve"> has been programmed on tablets with the aim of collecting and storing data, and thus several stages are shortened, where data are collected, checked and entered in one stage, </w:t>
      </w:r>
      <w:r w:rsidR="00911159">
        <w:rPr>
          <w:rStyle w:val="jlqj4b"/>
          <w:color w:val="000000" w:themeColor="text1"/>
        </w:rPr>
        <w:t>However</w:t>
      </w:r>
      <w:r w:rsidRPr="00580A86">
        <w:rPr>
          <w:rStyle w:val="jlqj4b"/>
          <w:color w:val="000000" w:themeColor="text1"/>
        </w:rPr>
        <w:t xml:space="preserve"> this technique requires high skill</w:t>
      </w:r>
      <w:r w:rsidR="00911159">
        <w:rPr>
          <w:rStyle w:val="jlqj4b"/>
          <w:color w:val="000000" w:themeColor="text1"/>
        </w:rPr>
        <w:t>s</w:t>
      </w:r>
      <w:r w:rsidRPr="00580A86">
        <w:rPr>
          <w:rStyle w:val="jlqj4b"/>
          <w:color w:val="000000" w:themeColor="text1"/>
        </w:rPr>
        <w:t xml:space="preserve"> in using devices and an understanding of the </w:t>
      </w:r>
      <w:r w:rsidRPr="00580A86">
        <w:rPr>
          <w:rStyle w:val="shorttext"/>
          <w:rFonts w:asciiTheme="majorBidi" w:hAnsiTheme="majorBidi" w:cstheme="majorBidi"/>
          <w:color w:val="000000" w:themeColor="text1"/>
        </w:rPr>
        <w:t>questionnaire</w:t>
      </w:r>
      <w:r w:rsidRPr="00580A86">
        <w:rPr>
          <w:rStyle w:val="jlqj4b"/>
          <w:color w:val="000000" w:themeColor="text1"/>
        </w:rPr>
        <w:t xml:space="preserve"> to know all the options available to obtain correct and accurate data from the source, </w:t>
      </w:r>
      <w:r w:rsidR="00911159">
        <w:rPr>
          <w:rStyle w:val="jlqj4b"/>
          <w:color w:val="000000" w:themeColor="text1"/>
        </w:rPr>
        <w:t xml:space="preserve">This technique was used for </w:t>
      </w:r>
      <w:r w:rsidR="00911159" w:rsidRPr="00580A86">
        <w:rPr>
          <w:rStyle w:val="viiyi"/>
          <w:color w:val="000000" w:themeColor="text1"/>
        </w:rPr>
        <w:t xml:space="preserve"> </w:t>
      </w:r>
      <w:r w:rsidR="00911159">
        <w:rPr>
          <w:rStyle w:val="jlqj4b"/>
          <w:color w:val="000000" w:themeColor="text1"/>
        </w:rPr>
        <w:t>d</w:t>
      </w:r>
      <w:r w:rsidR="00911159" w:rsidRPr="00580A86">
        <w:rPr>
          <w:rStyle w:val="jlqj4b"/>
          <w:color w:val="000000" w:themeColor="text1"/>
        </w:rPr>
        <w:t>ata collect</w:t>
      </w:r>
      <w:r w:rsidR="00911159">
        <w:rPr>
          <w:rStyle w:val="jlqj4b"/>
          <w:color w:val="000000" w:themeColor="text1"/>
        </w:rPr>
        <w:t>ion process</w:t>
      </w:r>
      <w:r w:rsidR="00911159" w:rsidRPr="00580A86">
        <w:rPr>
          <w:rStyle w:val="jlqj4b"/>
          <w:color w:val="000000" w:themeColor="text1"/>
        </w:rPr>
        <w:t xml:space="preserve"> in this survey </w:t>
      </w:r>
      <w:r w:rsidR="00911159">
        <w:rPr>
          <w:rStyle w:val="jlqj4b"/>
          <w:color w:val="000000" w:themeColor="text1"/>
        </w:rPr>
        <w:t>for</w:t>
      </w:r>
      <w:r w:rsidR="00911159" w:rsidRPr="00580A86">
        <w:rPr>
          <w:rStyle w:val="jlqj4b"/>
          <w:color w:val="000000" w:themeColor="text1"/>
        </w:rPr>
        <w:t xml:space="preserve"> the West Bank and Gaza Strip, excluding Jerusalem (J1).</w:t>
      </w:r>
      <w:proofErr w:type="gramEnd"/>
    </w:p>
    <w:p w:rsidR="00580A86" w:rsidRPr="00580A86" w:rsidRDefault="00580A86" w:rsidP="00BF03DD">
      <w:pPr>
        <w:pStyle w:val="BodyText"/>
        <w:ind w:left="142" w:hanging="142"/>
        <w:rPr>
          <w:rStyle w:val="jlqj4b"/>
          <w:color w:val="000000" w:themeColor="text1"/>
          <w:rtl/>
        </w:rPr>
      </w:pPr>
    </w:p>
    <w:p w:rsidR="00580A86" w:rsidRPr="00580A86" w:rsidRDefault="00580A86" w:rsidP="00BF03DD">
      <w:pPr>
        <w:pStyle w:val="BodyText"/>
        <w:ind w:left="142" w:hanging="142"/>
        <w:rPr>
          <w:rStyle w:val="jlqj4b"/>
          <w:color w:val="000000" w:themeColor="text1"/>
          <w:rtl/>
        </w:rPr>
      </w:pPr>
      <w:r w:rsidRPr="00580A86">
        <w:rPr>
          <w:rStyle w:val="jlqj4b"/>
          <w:color w:val="000000" w:themeColor="text1"/>
        </w:rPr>
        <w:t>Data collection using PC-tablets in the West Bank and Gaza Strip (excluding Jerusalem (J1)).</w:t>
      </w:r>
      <w:r w:rsidRPr="00580A86">
        <w:rPr>
          <w:color w:val="000000" w:themeColor="text1"/>
        </w:rPr>
        <w:t xml:space="preserve"> </w:t>
      </w:r>
      <w:r w:rsidRPr="00580A86">
        <w:rPr>
          <w:rStyle w:val="jlqj4b"/>
          <w:color w:val="000000" w:themeColor="text1"/>
        </w:rPr>
        <w:t xml:space="preserve">The </w:t>
      </w:r>
      <w:proofErr w:type="gramStart"/>
      <w:r w:rsidRPr="00580A86">
        <w:rPr>
          <w:rStyle w:val="jlqj4b"/>
          <w:color w:val="000000" w:themeColor="text1"/>
        </w:rPr>
        <w:t>program prepared in the device was distinguished by the following characteristics and features</w:t>
      </w:r>
      <w:proofErr w:type="gramEnd"/>
      <w:r w:rsidRPr="00580A86">
        <w:rPr>
          <w:rStyle w:val="jlqj4b"/>
          <w:color w:val="000000" w:themeColor="text1"/>
        </w:rPr>
        <w:t>:</w:t>
      </w:r>
    </w:p>
    <w:p w:rsidR="00580A86" w:rsidRPr="00580A86" w:rsidRDefault="00580A86" w:rsidP="00B028B0">
      <w:pPr>
        <w:pStyle w:val="BodyText"/>
        <w:numPr>
          <w:ilvl w:val="0"/>
          <w:numId w:val="7"/>
        </w:numPr>
        <w:tabs>
          <w:tab w:val="clear" w:pos="0"/>
        </w:tabs>
        <w:rPr>
          <w:rStyle w:val="jlqj4b"/>
          <w:color w:val="000000" w:themeColor="text1"/>
          <w:rtl/>
        </w:rPr>
      </w:pPr>
      <w:r w:rsidRPr="00580A86">
        <w:rPr>
          <w:rStyle w:val="jlqj4b"/>
          <w:color w:val="000000" w:themeColor="text1"/>
        </w:rPr>
        <w:t xml:space="preserve">The ability to deal with an identical copy of the </w:t>
      </w:r>
      <w:r w:rsidRPr="00580A86">
        <w:rPr>
          <w:rStyle w:val="shorttext"/>
          <w:rFonts w:asciiTheme="majorBidi" w:hAnsiTheme="majorBidi" w:cstheme="majorBidi"/>
          <w:color w:val="000000" w:themeColor="text1"/>
        </w:rPr>
        <w:t>questionnaire</w:t>
      </w:r>
      <w:r w:rsidRPr="00580A86">
        <w:rPr>
          <w:rStyle w:val="jlqj4b"/>
          <w:color w:val="000000" w:themeColor="text1"/>
        </w:rPr>
        <w:t xml:space="preserve"> on the PC-</w:t>
      </w:r>
      <w:proofErr w:type="gramStart"/>
      <w:r w:rsidRPr="00580A86">
        <w:rPr>
          <w:rStyle w:val="jlqj4b"/>
          <w:color w:val="000000" w:themeColor="text1"/>
        </w:rPr>
        <w:t>tablets</w:t>
      </w:r>
      <w:r w:rsidRPr="00580A86">
        <w:rPr>
          <w:rStyle w:val="jlqj4b"/>
          <w:rFonts w:hint="cs"/>
          <w:color w:val="000000" w:themeColor="text1"/>
          <w:rtl/>
        </w:rPr>
        <w:t xml:space="preserve"> </w:t>
      </w:r>
      <w:r w:rsidRPr="00580A86">
        <w:rPr>
          <w:rStyle w:val="jlqj4b"/>
          <w:color w:val="000000" w:themeColor="text1"/>
        </w:rPr>
        <w:t>.</w:t>
      </w:r>
      <w:proofErr w:type="gramEnd"/>
      <w:r w:rsidRPr="00580A86">
        <w:rPr>
          <w:rStyle w:val="jlqj4b"/>
          <w:color w:val="000000" w:themeColor="text1"/>
        </w:rPr>
        <w:t xml:space="preserve"> </w:t>
      </w:r>
    </w:p>
    <w:p w:rsidR="00580A86" w:rsidRPr="00580A86" w:rsidRDefault="00580A86" w:rsidP="00B028B0">
      <w:pPr>
        <w:pStyle w:val="BodyText"/>
        <w:numPr>
          <w:ilvl w:val="0"/>
          <w:numId w:val="7"/>
        </w:numPr>
        <w:tabs>
          <w:tab w:val="clear" w:pos="0"/>
        </w:tabs>
        <w:rPr>
          <w:rStyle w:val="jlqj4b"/>
          <w:color w:val="000000" w:themeColor="text1"/>
          <w:rtl/>
        </w:rPr>
      </w:pPr>
      <w:r w:rsidRPr="00580A86">
        <w:rPr>
          <w:rStyle w:val="jlqj4b"/>
          <w:color w:val="000000" w:themeColor="text1"/>
        </w:rPr>
        <w:t xml:space="preserve">The ability to perform all possible tests and logical possibilities and data sequencing in the questionnaire. </w:t>
      </w:r>
    </w:p>
    <w:p w:rsidR="00580A86" w:rsidRPr="00580A86" w:rsidRDefault="00580A86" w:rsidP="00B028B0">
      <w:pPr>
        <w:pStyle w:val="BodyText"/>
        <w:numPr>
          <w:ilvl w:val="0"/>
          <w:numId w:val="7"/>
        </w:numPr>
        <w:tabs>
          <w:tab w:val="clear" w:pos="0"/>
        </w:tabs>
        <w:rPr>
          <w:rStyle w:val="jlqj4b"/>
          <w:color w:val="000000" w:themeColor="text1"/>
          <w:rtl/>
        </w:rPr>
      </w:pPr>
      <w:r w:rsidRPr="00580A86">
        <w:rPr>
          <w:rStyle w:val="jlqj4b"/>
          <w:color w:val="000000" w:themeColor="text1"/>
        </w:rPr>
        <w:t>The ability to internal</w:t>
      </w:r>
      <w:r w:rsidR="00911159">
        <w:rPr>
          <w:rStyle w:val="jlqj4b"/>
          <w:color w:val="000000" w:themeColor="text1"/>
        </w:rPr>
        <w:t>ly</w:t>
      </w:r>
      <w:r w:rsidRPr="00580A86">
        <w:rPr>
          <w:rStyle w:val="jlqj4b"/>
          <w:color w:val="000000" w:themeColor="text1"/>
        </w:rPr>
        <w:t xml:space="preserve"> audit answers to questions. </w:t>
      </w:r>
    </w:p>
    <w:p w:rsidR="00580A86" w:rsidRPr="00580A86" w:rsidRDefault="00580A86" w:rsidP="00B028B0">
      <w:pPr>
        <w:pStyle w:val="BodyText"/>
        <w:numPr>
          <w:ilvl w:val="0"/>
          <w:numId w:val="7"/>
        </w:numPr>
        <w:tabs>
          <w:tab w:val="clear" w:pos="0"/>
        </w:tabs>
        <w:rPr>
          <w:rStyle w:val="jlqj4b"/>
          <w:color w:val="000000" w:themeColor="text1"/>
          <w:rtl/>
        </w:rPr>
      </w:pPr>
      <w:r w:rsidRPr="00580A86">
        <w:rPr>
          <w:rStyle w:val="jlqj4b"/>
          <w:color w:val="000000" w:themeColor="text1"/>
        </w:rPr>
        <w:t xml:space="preserve">Maintaining the minimum number of digital entry errors or fieldwork errors. </w:t>
      </w:r>
    </w:p>
    <w:p w:rsidR="00066D98" w:rsidRDefault="00580A86" w:rsidP="00B028B0">
      <w:pPr>
        <w:pStyle w:val="BodyText"/>
        <w:numPr>
          <w:ilvl w:val="0"/>
          <w:numId w:val="7"/>
        </w:numPr>
        <w:tabs>
          <w:tab w:val="clear" w:pos="0"/>
        </w:tabs>
        <w:rPr>
          <w:rStyle w:val="jlqj4b"/>
          <w:color w:val="000000" w:themeColor="text1"/>
          <w:rtl/>
        </w:rPr>
      </w:pPr>
      <w:r w:rsidRPr="00580A86">
        <w:rPr>
          <w:rStyle w:val="jlqj4b"/>
          <w:color w:val="000000" w:themeColor="text1"/>
        </w:rPr>
        <w:t xml:space="preserve">Ease of use and dealing with the program and data (User-Friendly). </w:t>
      </w:r>
    </w:p>
    <w:p w:rsidR="004A1176" w:rsidRDefault="004A1176" w:rsidP="00BF03DD">
      <w:pPr>
        <w:pStyle w:val="BodyText"/>
        <w:ind w:left="142" w:hanging="142"/>
        <w:rPr>
          <w:rStyle w:val="jlqj4b"/>
          <w:color w:val="000000" w:themeColor="text1"/>
        </w:rPr>
      </w:pPr>
    </w:p>
    <w:p w:rsidR="00066D98" w:rsidRPr="00066D98" w:rsidRDefault="00580A86" w:rsidP="00BF03DD">
      <w:pPr>
        <w:pStyle w:val="BodyText"/>
        <w:ind w:left="142" w:hanging="142"/>
        <w:rPr>
          <w:rStyle w:val="jlqj4b"/>
          <w:color w:val="000000" w:themeColor="text1"/>
          <w:rtl/>
        </w:rPr>
      </w:pPr>
      <w:r w:rsidRPr="00580A86">
        <w:rPr>
          <w:rStyle w:val="jlqj4b"/>
          <w:color w:val="000000" w:themeColor="text1"/>
        </w:rPr>
        <w:t xml:space="preserve">The ability to convert data into another format that </w:t>
      </w:r>
      <w:proofErr w:type="gramStart"/>
      <w:r w:rsidRPr="00580A86">
        <w:rPr>
          <w:rStyle w:val="jlqj4b"/>
          <w:color w:val="000000" w:themeColor="text1"/>
        </w:rPr>
        <w:t>can be used and an</w:t>
      </w:r>
      <w:r w:rsidR="00066D98">
        <w:rPr>
          <w:rStyle w:val="jlqj4b"/>
          <w:color w:val="000000" w:themeColor="text1"/>
        </w:rPr>
        <w:t>alyzed through other analytical</w:t>
      </w:r>
      <w:r w:rsidR="00066D98">
        <w:rPr>
          <w:rStyle w:val="jlqj4b"/>
          <w:rFonts w:hint="cs"/>
          <w:color w:val="000000" w:themeColor="text1"/>
          <w:rtl/>
        </w:rPr>
        <w:t xml:space="preserve"> </w:t>
      </w:r>
      <w:r w:rsidRPr="00580A86">
        <w:rPr>
          <w:rStyle w:val="jlqj4b"/>
          <w:color w:val="000000" w:themeColor="text1"/>
        </w:rPr>
        <w:t>statistical systems such as SPSS</w:t>
      </w:r>
      <w:proofErr w:type="gramEnd"/>
      <w:r w:rsidR="00066D98">
        <w:rPr>
          <w:rStyle w:val="jlqj4b"/>
          <w:rFonts w:hint="cs"/>
          <w:color w:val="000000" w:themeColor="text1"/>
          <w:rtl/>
        </w:rPr>
        <w:t>.</w:t>
      </w:r>
    </w:p>
    <w:p w:rsidR="00580A86" w:rsidRPr="00580A86" w:rsidRDefault="00580A86" w:rsidP="00BF03DD">
      <w:pPr>
        <w:pStyle w:val="BodyText"/>
        <w:ind w:left="142" w:hanging="142"/>
        <w:rPr>
          <w:rFonts w:cs="Simplified Arabic"/>
          <w:b/>
          <w:bCs/>
          <w:color w:val="000000" w:themeColor="text1"/>
          <w:szCs w:val="24"/>
        </w:rPr>
      </w:pPr>
      <w:r w:rsidRPr="00580A86">
        <w:rPr>
          <w:rFonts w:asciiTheme="majorBidi" w:hAnsiTheme="majorBidi" w:cstheme="majorBidi"/>
          <w:color w:val="000000" w:themeColor="text1"/>
        </w:rPr>
        <w:br/>
      </w:r>
      <w:r w:rsidRPr="00580A86">
        <w:rPr>
          <w:rFonts w:cs="Simplified Arabic"/>
          <w:b/>
          <w:bCs/>
          <w:color w:val="000000" w:themeColor="text1"/>
          <w:szCs w:val="24"/>
        </w:rPr>
        <w:t>3.5.2 Data Cleaning</w:t>
      </w:r>
    </w:p>
    <w:p w:rsidR="00580A86" w:rsidRPr="00580A86" w:rsidRDefault="00893CD3" w:rsidP="00911159">
      <w:pPr>
        <w:pStyle w:val="BodyText"/>
        <w:tabs>
          <w:tab w:val="clear" w:pos="0"/>
          <w:tab w:val="left" w:pos="720"/>
        </w:tabs>
        <w:ind w:left="142" w:hanging="142"/>
        <w:rPr>
          <w:rFonts w:asciiTheme="majorBidi" w:hAnsiTheme="majorBidi" w:cstheme="majorBidi"/>
          <w:color w:val="000000" w:themeColor="text1"/>
        </w:rPr>
      </w:pPr>
      <w:r>
        <w:rPr>
          <w:rFonts w:asciiTheme="majorBidi" w:hAnsiTheme="majorBidi" w:cstheme="majorBidi" w:hint="cs"/>
          <w:color w:val="000000" w:themeColor="text1"/>
          <w:rtl/>
        </w:rPr>
        <w:t xml:space="preserve">   </w:t>
      </w:r>
      <w:r w:rsidR="00580A86" w:rsidRPr="00580A86">
        <w:rPr>
          <w:rFonts w:asciiTheme="majorBidi" w:hAnsiTheme="majorBidi" w:cstheme="majorBidi"/>
          <w:color w:val="000000" w:themeColor="text1"/>
        </w:rPr>
        <w:t xml:space="preserve">During fieldwork, data files </w:t>
      </w:r>
      <w:proofErr w:type="gramStart"/>
      <w:r w:rsidR="00580A86" w:rsidRPr="00580A86">
        <w:rPr>
          <w:rFonts w:asciiTheme="majorBidi" w:hAnsiTheme="majorBidi" w:cstheme="majorBidi"/>
          <w:color w:val="000000" w:themeColor="text1"/>
        </w:rPr>
        <w:t>were withdrawn</w:t>
      </w:r>
      <w:proofErr w:type="gramEnd"/>
      <w:r w:rsidR="00580A86" w:rsidRPr="00580A86">
        <w:rPr>
          <w:rFonts w:asciiTheme="majorBidi" w:hAnsiTheme="majorBidi" w:cstheme="majorBidi"/>
          <w:color w:val="000000" w:themeColor="text1"/>
        </w:rPr>
        <w:t xml:space="preserve"> three times for purpose of cleaning errors and preparing statements of amendments prior to returning to fieldwork, if needed. Upon completion of the entry and editing phase, </w:t>
      </w:r>
      <w:proofErr w:type="gramStart"/>
      <w:r w:rsidR="00911159">
        <w:rPr>
          <w:rFonts w:asciiTheme="majorBidi" w:hAnsiTheme="majorBidi" w:cstheme="majorBidi"/>
          <w:color w:val="000000" w:themeColor="text1"/>
        </w:rPr>
        <w:t>I</w:t>
      </w:r>
      <w:r w:rsidR="00580A86" w:rsidRPr="00580A86">
        <w:rPr>
          <w:rFonts w:asciiTheme="majorBidi" w:hAnsiTheme="majorBidi" w:cstheme="majorBidi"/>
          <w:color w:val="000000" w:themeColor="text1"/>
        </w:rPr>
        <w:t>n</w:t>
      </w:r>
      <w:proofErr w:type="gramEnd"/>
      <w:r w:rsidR="00580A86" w:rsidRPr="00580A86">
        <w:rPr>
          <w:rFonts w:asciiTheme="majorBidi" w:hAnsiTheme="majorBidi" w:cstheme="majorBidi"/>
          <w:color w:val="000000" w:themeColor="text1"/>
        </w:rPr>
        <w:t xml:space="preserve"> the last phase, data were prepared for tabulation and dissemination, then were inter-linked through relations. Internal checks </w:t>
      </w:r>
      <w:proofErr w:type="gramStart"/>
      <w:r w:rsidR="00580A86" w:rsidRPr="00580A86">
        <w:rPr>
          <w:rFonts w:asciiTheme="majorBidi" w:hAnsiTheme="majorBidi" w:cstheme="majorBidi"/>
          <w:color w:val="000000" w:themeColor="text1"/>
        </w:rPr>
        <w:t>were conducted</w:t>
      </w:r>
      <w:proofErr w:type="gramEnd"/>
      <w:r w:rsidR="00580A86" w:rsidRPr="00580A86">
        <w:rPr>
          <w:rFonts w:asciiTheme="majorBidi" w:hAnsiTheme="majorBidi" w:cstheme="majorBidi"/>
          <w:color w:val="000000" w:themeColor="text1"/>
        </w:rPr>
        <w:t xml:space="preserve"> for answers out of scope and comprehensive databases for implementation through an output program to locate statements’ errors and amend the questionnaires to prepare for clean, accurate, ready to publish and ready to tabulate data.</w:t>
      </w:r>
    </w:p>
    <w:p w:rsidR="00580A86" w:rsidRDefault="00580A86" w:rsidP="00580A86">
      <w:pPr>
        <w:pStyle w:val="BodyText"/>
        <w:tabs>
          <w:tab w:val="clear" w:pos="0"/>
        </w:tabs>
        <w:ind w:left="284" w:right="-2" w:hanging="142"/>
        <w:rPr>
          <w:rFonts w:asciiTheme="majorBidi" w:hAnsiTheme="majorBidi" w:cstheme="majorBidi"/>
          <w:color w:val="000000" w:themeColor="text1"/>
        </w:rPr>
      </w:pPr>
    </w:p>
    <w:p w:rsidR="00580A86" w:rsidRPr="00580A86" w:rsidRDefault="00580A86" w:rsidP="00580A86">
      <w:pPr>
        <w:pStyle w:val="BodyText"/>
        <w:tabs>
          <w:tab w:val="clear" w:pos="0"/>
        </w:tabs>
        <w:ind w:left="284" w:right="-2" w:hanging="142"/>
        <w:rPr>
          <w:rFonts w:asciiTheme="majorBidi" w:hAnsiTheme="majorBidi" w:cstheme="majorBidi"/>
          <w:b/>
          <w:bCs/>
          <w:color w:val="000000" w:themeColor="text1"/>
        </w:rPr>
      </w:pPr>
      <w:proofErr w:type="gramStart"/>
      <w:r w:rsidRPr="00580A86">
        <w:rPr>
          <w:rFonts w:cs="Simplified Arabic"/>
          <w:b/>
          <w:bCs/>
          <w:color w:val="000000" w:themeColor="text1"/>
          <w:szCs w:val="24"/>
        </w:rPr>
        <w:t>3.5.3  Tabulation</w:t>
      </w:r>
      <w:proofErr w:type="gramEnd"/>
      <w:r w:rsidRPr="00580A86">
        <w:rPr>
          <w:rFonts w:asciiTheme="majorBidi" w:hAnsiTheme="majorBidi" w:cstheme="majorBidi"/>
          <w:b/>
          <w:bCs/>
          <w:color w:val="000000" w:themeColor="text1"/>
        </w:rPr>
        <w:t xml:space="preserve"> </w:t>
      </w:r>
    </w:p>
    <w:p w:rsidR="00580A86" w:rsidRPr="00580A86" w:rsidRDefault="00066D98" w:rsidP="00911159">
      <w:pPr>
        <w:pStyle w:val="BodyText"/>
        <w:tabs>
          <w:tab w:val="clear" w:pos="0"/>
        </w:tabs>
        <w:ind w:left="142" w:hanging="142"/>
        <w:rPr>
          <w:rFonts w:asciiTheme="majorBidi" w:hAnsiTheme="majorBidi" w:cstheme="majorBidi"/>
          <w:color w:val="000000" w:themeColor="text1"/>
        </w:rPr>
      </w:pPr>
      <w:r>
        <w:rPr>
          <w:rFonts w:asciiTheme="majorBidi" w:hAnsiTheme="majorBidi" w:cstheme="majorBidi" w:hint="cs"/>
          <w:color w:val="000000" w:themeColor="text1"/>
          <w:rtl/>
        </w:rPr>
        <w:t xml:space="preserve">   </w:t>
      </w:r>
      <w:r w:rsidR="00580A86" w:rsidRPr="00580A86">
        <w:rPr>
          <w:rFonts w:asciiTheme="majorBidi" w:hAnsiTheme="majorBidi" w:cstheme="majorBidi"/>
          <w:color w:val="000000" w:themeColor="text1"/>
        </w:rPr>
        <w:t>After finishing the process of processing the final files, t</w:t>
      </w:r>
      <w:r w:rsidR="00893CD3">
        <w:rPr>
          <w:rFonts w:asciiTheme="majorBidi" w:hAnsiTheme="majorBidi" w:cstheme="majorBidi"/>
          <w:color w:val="000000" w:themeColor="text1"/>
        </w:rPr>
        <w:t xml:space="preserve">he results of the </w:t>
      </w:r>
      <w:r w:rsidR="00911159">
        <w:rPr>
          <w:rFonts w:asciiTheme="majorBidi" w:hAnsiTheme="majorBidi" w:cstheme="majorBidi"/>
          <w:color w:val="000000" w:themeColor="text1"/>
        </w:rPr>
        <w:t>V</w:t>
      </w:r>
      <w:r w:rsidR="00893CD3">
        <w:rPr>
          <w:rFonts w:asciiTheme="majorBidi" w:hAnsiTheme="majorBidi" w:cstheme="majorBidi"/>
          <w:color w:val="000000" w:themeColor="text1"/>
        </w:rPr>
        <w:t>ictimization</w:t>
      </w:r>
      <w:r w:rsidR="00893CD3">
        <w:rPr>
          <w:rFonts w:asciiTheme="majorBidi" w:hAnsiTheme="majorBidi" w:cstheme="majorBidi" w:hint="cs"/>
          <w:color w:val="000000" w:themeColor="text1"/>
          <w:rtl/>
        </w:rPr>
        <w:t xml:space="preserve"> </w:t>
      </w:r>
      <w:r w:rsidR="00911159">
        <w:rPr>
          <w:rFonts w:asciiTheme="majorBidi" w:hAnsiTheme="majorBidi" w:cstheme="majorBidi"/>
          <w:color w:val="000000" w:themeColor="text1"/>
        </w:rPr>
        <w:t>S</w:t>
      </w:r>
      <w:r w:rsidR="00580A86" w:rsidRPr="00580A86">
        <w:rPr>
          <w:rFonts w:asciiTheme="majorBidi" w:hAnsiTheme="majorBidi" w:cstheme="majorBidi"/>
          <w:color w:val="000000" w:themeColor="text1"/>
        </w:rPr>
        <w:t xml:space="preserve">urvey </w:t>
      </w:r>
      <w:proofErr w:type="gramStart"/>
      <w:r w:rsidR="00580A86" w:rsidRPr="00580A86">
        <w:rPr>
          <w:rFonts w:asciiTheme="majorBidi" w:hAnsiTheme="majorBidi" w:cstheme="majorBidi"/>
          <w:color w:val="000000" w:themeColor="text1"/>
        </w:rPr>
        <w:t>were worked</w:t>
      </w:r>
      <w:proofErr w:type="gramEnd"/>
      <w:r w:rsidR="00580A86" w:rsidRPr="00580A86">
        <w:rPr>
          <w:rFonts w:asciiTheme="majorBidi" w:hAnsiTheme="majorBidi" w:cstheme="majorBidi"/>
          <w:color w:val="000000" w:themeColor="text1"/>
        </w:rPr>
        <w:t xml:space="preserve"> out using the SPSS program.</w:t>
      </w:r>
    </w:p>
    <w:p w:rsidR="00580A86" w:rsidRPr="00580A86" w:rsidRDefault="00580A86" w:rsidP="00580A86">
      <w:pPr>
        <w:pStyle w:val="BodyText"/>
        <w:ind w:left="142" w:hanging="142"/>
        <w:jc w:val="left"/>
        <w:rPr>
          <w:b/>
          <w:bCs/>
          <w:color w:val="000000" w:themeColor="text1"/>
        </w:rPr>
      </w:pPr>
    </w:p>
    <w:p w:rsidR="00580A86" w:rsidRPr="00580A86" w:rsidRDefault="00580A86" w:rsidP="00293FE2">
      <w:pPr>
        <w:jc w:val="center"/>
        <w:rPr>
          <w:color w:val="000000" w:themeColor="text1"/>
          <w:szCs w:val="24"/>
        </w:rPr>
      </w:pPr>
      <w:r w:rsidRPr="00580A86">
        <w:rPr>
          <w:color w:val="000000" w:themeColor="text1"/>
          <w:szCs w:val="24"/>
        </w:rPr>
        <w:br w:type="page"/>
        <w:t>Chapter Four</w:t>
      </w:r>
    </w:p>
    <w:p w:rsidR="00580A86" w:rsidRPr="00580A86" w:rsidRDefault="00580A86" w:rsidP="00580A86">
      <w:pPr>
        <w:pStyle w:val="BodyText"/>
        <w:jc w:val="center"/>
        <w:rPr>
          <w:rFonts w:cs="Simplified Arabic"/>
          <w:b/>
          <w:bCs/>
          <w:color w:val="000000" w:themeColor="text1"/>
          <w:szCs w:val="24"/>
        </w:rPr>
      </w:pPr>
    </w:p>
    <w:p w:rsidR="00580A86" w:rsidRPr="004A1176" w:rsidRDefault="00580A86" w:rsidP="00580A86">
      <w:pPr>
        <w:pStyle w:val="BodyText"/>
        <w:jc w:val="center"/>
        <w:rPr>
          <w:rFonts w:cs="Simplified Arabic"/>
          <w:b/>
          <w:bCs/>
          <w:color w:val="000000" w:themeColor="text1"/>
          <w:sz w:val="20"/>
        </w:rPr>
      </w:pPr>
      <w:r w:rsidRPr="004A1176">
        <w:rPr>
          <w:rFonts w:cs="Simplified Arabic"/>
          <w:b/>
          <w:bCs/>
          <w:color w:val="000000" w:themeColor="text1"/>
          <w:sz w:val="28"/>
          <w:szCs w:val="28"/>
        </w:rPr>
        <w:t>Quality</w:t>
      </w:r>
    </w:p>
    <w:p w:rsidR="00580A86" w:rsidRPr="00580A86" w:rsidRDefault="00580A86" w:rsidP="00580A86">
      <w:pPr>
        <w:pStyle w:val="BodyText"/>
        <w:rPr>
          <w:rFonts w:cs="Simplified Arabic"/>
          <w:b/>
          <w:bCs/>
          <w:color w:val="000000" w:themeColor="text1"/>
          <w:szCs w:val="24"/>
        </w:rPr>
      </w:pPr>
    </w:p>
    <w:p w:rsidR="00580A86" w:rsidRPr="00580A86" w:rsidRDefault="00580A86" w:rsidP="00580A86">
      <w:pPr>
        <w:pStyle w:val="BodyText"/>
        <w:rPr>
          <w:color w:val="000000" w:themeColor="text1"/>
          <w:szCs w:val="24"/>
        </w:rPr>
      </w:pPr>
      <w:r w:rsidRPr="00580A86">
        <w:rPr>
          <w:rFonts w:cs="Traditional Arabic"/>
          <w:color w:val="000000" w:themeColor="text1"/>
        </w:rPr>
        <w:t xml:space="preserve">Data quality spans survey initial planning up to dissemination, understanding and use of data. Quality </w:t>
      </w:r>
      <w:proofErr w:type="gramStart"/>
      <w:r w:rsidRPr="00580A86">
        <w:rPr>
          <w:rFonts w:cs="Traditional Arabic"/>
          <w:color w:val="000000" w:themeColor="text1"/>
        </w:rPr>
        <w:t>is assessed</w:t>
      </w:r>
      <w:proofErr w:type="gramEnd"/>
      <w:r w:rsidRPr="00580A86">
        <w:rPr>
          <w:rFonts w:cs="Traditional Arabic"/>
          <w:color w:val="000000" w:themeColor="text1"/>
        </w:rPr>
        <w:t xml:space="preserve"> based on seven dimensions: accuracy, relevance, currency, accessibility, comparability, consistency and completeness.</w:t>
      </w:r>
    </w:p>
    <w:p w:rsidR="00580A86" w:rsidRPr="00580A86" w:rsidRDefault="00580A86" w:rsidP="00580A86">
      <w:pPr>
        <w:jc w:val="lowKashida"/>
        <w:rPr>
          <w:rFonts w:cs="Simplified Arabic"/>
          <w:b/>
          <w:bCs/>
          <w:color w:val="000000" w:themeColor="text1"/>
          <w:sz w:val="24"/>
          <w:szCs w:val="24"/>
        </w:rPr>
      </w:pPr>
    </w:p>
    <w:p w:rsidR="00580A86" w:rsidRPr="00580A86" w:rsidRDefault="00580A86" w:rsidP="00580A86">
      <w:pPr>
        <w:jc w:val="lowKashida"/>
        <w:rPr>
          <w:rFonts w:cs="Simplified Arabic"/>
          <w:b/>
          <w:bCs/>
          <w:color w:val="000000" w:themeColor="text1"/>
          <w:sz w:val="16"/>
          <w:szCs w:val="16"/>
        </w:rPr>
      </w:pPr>
      <w:proofErr w:type="gramStart"/>
      <w:r w:rsidRPr="00580A86">
        <w:rPr>
          <w:rFonts w:cs="Simplified Arabic"/>
          <w:b/>
          <w:bCs/>
          <w:color w:val="000000" w:themeColor="text1"/>
          <w:sz w:val="24"/>
          <w:szCs w:val="24"/>
        </w:rPr>
        <w:t>4.1  Accuracy</w:t>
      </w:r>
      <w:proofErr w:type="gramEnd"/>
    </w:p>
    <w:p w:rsidR="00580A86" w:rsidRPr="00BF03DD" w:rsidRDefault="00580A86" w:rsidP="00580A86">
      <w:pPr>
        <w:autoSpaceDE w:val="0"/>
        <w:autoSpaceDN w:val="0"/>
        <w:adjustRightInd w:val="0"/>
        <w:jc w:val="both"/>
        <w:rPr>
          <w:b/>
          <w:bCs/>
          <w:color w:val="000000" w:themeColor="text1"/>
          <w:sz w:val="24"/>
          <w:szCs w:val="24"/>
        </w:rPr>
      </w:pPr>
      <w:proofErr w:type="gramStart"/>
      <w:r w:rsidRPr="00BF03DD">
        <w:rPr>
          <w:rFonts w:cs="Simplified Arabic"/>
          <w:b/>
          <w:bCs/>
          <w:color w:val="000000" w:themeColor="text1"/>
          <w:sz w:val="24"/>
          <w:szCs w:val="24"/>
        </w:rPr>
        <w:t>4.1.1  Sampling</w:t>
      </w:r>
      <w:proofErr w:type="gramEnd"/>
      <w:r w:rsidRPr="00BF03DD">
        <w:rPr>
          <w:rFonts w:cs="Simplified Arabic"/>
          <w:b/>
          <w:bCs/>
          <w:color w:val="000000" w:themeColor="text1"/>
          <w:sz w:val="24"/>
          <w:szCs w:val="24"/>
        </w:rPr>
        <w:t xml:space="preserve"> Errors</w:t>
      </w:r>
      <w:r w:rsidRPr="00BF03DD">
        <w:rPr>
          <w:b/>
          <w:bCs/>
          <w:color w:val="000000" w:themeColor="text1"/>
          <w:sz w:val="24"/>
          <w:szCs w:val="24"/>
        </w:rPr>
        <w:t xml:space="preserve"> </w:t>
      </w:r>
    </w:p>
    <w:p w:rsidR="00580A86" w:rsidRPr="00580A86" w:rsidRDefault="00580A86" w:rsidP="00580A86">
      <w:pPr>
        <w:autoSpaceDE w:val="0"/>
        <w:autoSpaceDN w:val="0"/>
        <w:adjustRightInd w:val="0"/>
        <w:jc w:val="both"/>
        <w:rPr>
          <w:color w:val="000000" w:themeColor="text1"/>
          <w:sz w:val="24"/>
          <w:szCs w:val="24"/>
        </w:rPr>
      </w:pPr>
      <w:r w:rsidRPr="00580A86">
        <w:rPr>
          <w:color w:val="000000" w:themeColor="text1"/>
          <w:sz w:val="24"/>
          <w:szCs w:val="24"/>
        </w:rPr>
        <w:t xml:space="preserve">Data in this survey </w:t>
      </w:r>
      <w:proofErr w:type="gramStart"/>
      <w:r w:rsidRPr="00580A86">
        <w:rPr>
          <w:color w:val="000000" w:themeColor="text1"/>
          <w:sz w:val="24"/>
          <w:szCs w:val="24"/>
        </w:rPr>
        <w:t>is affected</w:t>
      </w:r>
      <w:proofErr w:type="gramEnd"/>
      <w:r w:rsidRPr="00580A86">
        <w:rPr>
          <w:color w:val="000000" w:themeColor="text1"/>
          <w:sz w:val="24"/>
          <w:szCs w:val="24"/>
        </w:rPr>
        <w:t xml:space="preserve"> by sampling error because of use of a sample rather than a full census of all study population units. Therefore, differences from real values </w:t>
      </w:r>
      <w:proofErr w:type="gramStart"/>
      <w:r w:rsidRPr="00580A86">
        <w:rPr>
          <w:color w:val="000000" w:themeColor="text1"/>
          <w:sz w:val="24"/>
          <w:szCs w:val="24"/>
        </w:rPr>
        <w:t>are expected</w:t>
      </w:r>
      <w:proofErr w:type="gramEnd"/>
      <w:r w:rsidRPr="00580A86">
        <w:rPr>
          <w:color w:val="000000" w:themeColor="text1"/>
          <w:sz w:val="24"/>
          <w:szCs w:val="24"/>
        </w:rPr>
        <w:t xml:space="preserve"> to appear through censuses. Variance </w:t>
      </w:r>
      <w:proofErr w:type="gramStart"/>
      <w:r w:rsidRPr="00580A86">
        <w:rPr>
          <w:color w:val="000000" w:themeColor="text1"/>
          <w:sz w:val="24"/>
          <w:szCs w:val="24"/>
        </w:rPr>
        <w:t>was calculated</w:t>
      </w:r>
      <w:proofErr w:type="gramEnd"/>
      <w:r w:rsidRPr="00580A86">
        <w:rPr>
          <w:color w:val="000000" w:themeColor="text1"/>
          <w:sz w:val="24"/>
          <w:szCs w:val="24"/>
        </w:rPr>
        <w:t xml:space="preserve"> for the key indicators. The variance calculation table </w:t>
      </w:r>
      <w:proofErr w:type="gramStart"/>
      <w:r w:rsidRPr="00580A86">
        <w:rPr>
          <w:color w:val="000000" w:themeColor="text1"/>
          <w:sz w:val="24"/>
          <w:szCs w:val="24"/>
        </w:rPr>
        <w:t>is annexed</w:t>
      </w:r>
      <w:proofErr w:type="gramEnd"/>
      <w:r w:rsidRPr="00580A86">
        <w:rPr>
          <w:color w:val="000000" w:themeColor="text1"/>
          <w:sz w:val="24"/>
          <w:szCs w:val="24"/>
        </w:rPr>
        <w:t xml:space="preserve"> to this report. There are no problems at the level of publication of the said estimates at national (State of Palestine) and regional (West Bank and Gaza Strip) levels</w:t>
      </w:r>
    </w:p>
    <w:p w:rsidR="00580A86" w:rsidRPr="00580A86" w:rsidRDefault="00580A86" w:rsidP="00580A86">
      <w:pPr>
        <w:jc w:val="lowKashida"/>
        <w:rPr>
          <w:rFonts w:cs="Simplified Arabic"/>
          <w:color w:val="000000" w:themeColor="text1"/>
          <w:sz w:val="24"/>
          <w:szCs w:val="24"/>
          <w:lang w:bidi="ar-LB"/>
        </w:rPr>
      </w:pPr>
    </w:p>
    <w:p w:rsidR="00580A86" w:rsidRPr="004A1176" w:rsidRDefault="00580A86" w:rsidP="00580A86">
      <w:pPr>
        <w:jc w:val="center"/>
        <w:rPr>
          <w:rFonts w:ascii="Arial" w:hAnsi="Arial" w:cs="Arial"/>
          <w:b/>
          <w:bCs/>
          <w:color w:val="000000" w:themeColor="text1"/>
          <w:sz w:val="22"/>
          <w:szCs w:val="22"/>
          <w:lang w:bidi="ar-LB"/>
        </w:rPr>
      </w:pPr>
      <w:r w:rsidRPr="004A1176">
        <w:rPr>
          <w:rFonts w:ascii="Arial" w:hAnsi="Arial" w:cs="Arial"/>
          <w:b/>
          <w:bCs/>
          <w:color w:val="000000" w:themeColor="text1"/>
          <w:sz w:val="22"/>
          <w:szCs w:val="22"/>
          <w:lang w:bidi="ar-LB"/>
        </w:rPr>
        <w:t>Summary for variance calculation for main indictors</w:t>
      </w:r>
    </w:p>
    <w:p w:rsidR="00580A86" w:rsidRPr="004A1176" w:rsidRDefault="00580A86" w:rsidP="00580A86">
      <w:pPr>
        <w:jc w:val="center"/>
        <w:rPr>
          <w:rFonts w:cs="Simplified Arabic"/>
          <w:color w:val="000000" w:themeColor="text1"/>
          <w:sz w:val="12"/>
          <w:szCs w:val="12"/>
          <w:lang w:bidi="ar-L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4"/>
        <w:gridCol w:w="992"/>
        <w:gridCol w:w="1134"/>
        <w:gridCol w:w="761"/>
        <w:gridCol w:w="956"/>
        <w:gridCol w:w="975"/>
      </w:tblGrid>
      <w:tr w:rsidR="00580A86" w:rsidRPr="004A1176" w:rsidTr="004A1176">
        <w:trPr>
          <w:trHeight w:val="340"/>
          <w:jc w:val="center"/>
        </w:trPr>
        <w:tc>
          <w:tcPr>
            <w:tcW w:w="4254" w:type="dxa"/>
            <w:vMerge w:val="restart"/>
            <w:vAlign w:val="center"/>
          </w:tcPr>
          <w:p w:rsidR="00580A86" w:rsidRPr="004A1176" w:rsidRDefault="00580A86" w:rsidP="00A71511">
            <w:pPr>
              <w:jc w:val="center"/>
              <w:rPr>
                <w:rFonts w:asciiTheme="minorBidi" w:hAnsiTheme="minorBidi" w:cstheme="minorBidi"/>
                <w:b/>
                <w:bCs/>
                <w:color w:val="000000" w:themeColor="text1"/>
                <w:sz w:val="18"/>
                <w:szCs w:val="18"/>
              </w:rPr>
            </w:pPr>
          </w:p>
          <w:p w:rsidR="00580A86" w:rsidRPr="004A1176" w:rsidRDefault="004A1176" w:rsidP="004A1176">
            <w:pPr>
              <w:jc w:val="center"/>
              <w:rPr>
                <w:rFonts w:asciiTheme="minorBidi" w:hAnsiTheme="minorBidi" w:cstheme="minorBidi"/>
                <w:b/>
                <w:bCs/>
                <w:color w:val="000000" w:themeColor="text1"/>
                <w:sz w:val="18"/>
                <w:szCs w:val="18"/>
              </w:rPr>
            </w:pPr>
            <w:r>
              <w:rPr>
                <w:rFonts w:asciiTheme="minorBidi" w:hAnsiTheme="minorBidi" w:cstheme="minorBidi"/>
                <w:b/>
                <w:bCs/>
                <w:color w:val="000000" w:themeColor="text1"/>
                <w:sz w:val="18"/>
                <w:szCs w:val="18"/>
              </w:rPr>
              <w:t>Indicator</w:t>
            </w:r>
          </w:p>
          <w:p w:rsidR="00580A86" w:rsidRPr="004A1176" w:rsidRDefault="00580A86" w:rsidP="00A71511">
            <w:pPr>
              <w:jc w:val="center"/>
              <w:rPr>
                <w:rFonts w:asciiTheme="minorBidi" w:hAnsiTheme="minorBidi" w:cstheme="minorBidi"/>
                <w:b/>
                <w:bCs/>
                <w:color w:val="000000" w:themeColor="text1"/>
                <w:sz w:val="18"/>
                <w:szCs w:val="18"/>
              </w:rPr>
            </w:pPr>
          </w:p>
        </w:tc>
        <w:tc>
          <w:tcPr>
            <w:tcW w:w="992" w:type="dxa"/>
            <w:vMerge w:val="restart"/>
            <w:vAlign w:val="center"/>
          </w:tcPr>
          <w:p w:rsidR="00580A86" w:rsidRPr="004A1176" w:rsidRDefault="004A1176" w:rsidP="004A1176">
            <w:pPr>
              <w:jc w:val="center"/>
              <w:rPr>
                <w:rFonts w:asciiTheme="minorBidi" w:hAnsiTheme="minorBidi" w:cstheme="minorBidi"/>
                <w:b/>
                <w:bCs/>
                <w:color w:val="000000" w:themeColor="text1"/>
                <w:sz w:val="18"/>
                <w:szCs w:val="18"/>
              </w:rPr>
            </w:pPr>
            <w:r>
              <w:rPr>
                <w:rFonts w:asciiTheme="minorBidi" w:hAnsiTheme="minorBidi" w:cstheme="minorBidi"/>
                <w:b/>
                <w:bCs/>
                <w:color w:val="000000" w:themeColor="text1"/>
                <w:sz w:val="18"/>
                <w:szCs w:val="18"/>
              </w:rPr>
              <w:t>Estimate</w:t>
            </w:r>
          </w:p>
        </w:tc>
        <w:tc>
          <w:tcPr>
            <w:tcW w:w="1134" w:type="dxa"/>
            <w:vMerge w:val="restart"/>
            <w:vAlign w:val="center"/>
          </w:tcPr>
          <w:p w:rsidR="00580A86" w:rsidRPr="004A1176" w:rsidRDefault="004A1176" w:rsidP="004A1176">
            <w:pPr>
              <w:jc w:val="center"/>
              <w:rPr>
                <w:rFonts w:asciiTheme="minorBidi" w:hAnsiTheme="minorBidi" w:cstheme="minorBidi"/>
                <w:b/>
                <w:bCs/>
                <w:color w:val="000000" w:themeColor="text1"/>
                <w:sz w:val="18"/>
                <w:szCs w:val="18"/>
              </w:rPr>
            </w:pPr>
            <w:r>
              <w:rPr>
                <w:rFonts w:asciiTheme="minorBidi" w:hAnsiTheme="minorBidi" w:cstheme="minorBidi"/>
                <w:b/>
                <w:bCs/>
                <w:color w:val="000000" w:themeColor="text1"/>
                <w:sz w:val="18"/>
                <w:szCs w:val="18"/>
              </w:rPr>
              <w:t>Standard Error</w:t>
            </w:r>
          </w:p>
        </w:tc>
        <w:tc>
          <w:tcPr>
            <w:tcW w:w="761" w:type="dxa"/>
            <w:vMerge w:val="restart"/>
            <w:vAlign w:val="center"/>
          </w:tcPr>
          <w:p w:rsidR="00580A86" w:rsidRPr="004A1176" w:rsidRDefault="00580A86" w:rsidP="004A1176">
            <w:pPr>
              <w:jc w:val="center"/>
              <w:rPr>
                <w:rFonts w:asciiTheme="minorBidi" w:hAnsiTheme="minorBidi" w:cstheme="minorBidi"/>
                <w:b/>
                <w:bCs/>
                <w:color w:val="000000" w:themeColor="text1"/>
                <w:sz w:val="18"/>
                <w:szCs w:val="18"/>
              </w:rPr>
            </w:pPr>
            <w:r w:rsidRPr="004A1176">
              <w:rPr>
                <w:rFonts w:asciiTheme="minorBidi" w:hAnsiTheme="minorBidi" w:cstheme="minorBidi"/>
                <w:b/>
                <w:bCs/>
                <w:color w:val="000000" w:themeColor="text1"/>
                <w:sz w:val="18"/>
                <w:szCs w:val="18"/>
              </w:rPr>
              <w:t xml:space="preserve">C.V%* </w:t>
            </w:r>
          </w:p>
        </w:tc>
        <w:tc>
          <w:tcPr>
            <w:tcW w:w="1931" w:type="dxa"/>
            <w:gridSpan w:val="2"/>
            <w:vAlign w:val="center"/>
          </w:tcPr>
          <w:p w:rsidR="00580A86" w:rsidRPr="004A1176" w:rsidRDefault="00580A86" w:rsidP="00A71511">
            <w:pPr>
              <w:jc w:val="center"/>
              <w:rPr>
                <w:rFonts w:asciiTheme="minorBidi" w:hAnsiTheme="minorBidi" w:cstheme="minorBidi"/>
                <w:b/>
                <w:bCs/>
                <w:color w:val="000000" w:themeColor="text1"/>
                <w:sz w:val="18"/>
                <w:szCs w:val="18"/>
              </w:rPr>
            </w:pPr>
          </w:p>
          <w:p w:rsidR="00580A86" w:rsidRPr="004A1176" w:rsidRDefault="00580A86" w:rsidP="00A71511">
            <w:pPr>
              <w:jc w:val="center"/>
              <w:rPr>
                <w:rFonts w:asciiTheme="minorBidi" w:hAnsiTheme="minorBidi" w:cstheme="minorBidi"/>
                <w:b/>
                <w:bCs/>
                <w:color w:val="000000" w:themeColor="text1"/>
                <w:sz w:val="18"/>
                <w:szCs w:val="18"/>
              </w:rPr>
            </w:pPr>
            <w:r w:rsidRPr="004A1176">
              <w:rPr>
                <w:rFonts w:asciiTheme="minorBidi" w:hAnsiTheme="minorBidi" w:cstheme="minorBidi"/>
                <w:b/>
                <w:bCs/>
                <w:color w:val="000000" w:themeColor="text1"/>
                <w:sz w:val="18"/>
                <w:szCs w:val="18"/>
              </w:rPr>
              <w:t>95% confidence Interval</w:t>
            </w:r>
          </w:p>
          <w:p w:rsidR="00580A86" w:rsidRPr="004A1176" w:rsidRDefault="00580A86" w:rsidP="00A71511">
            <w:pPr>
              <w:jc w:val="center"/>
              <w:rPr>
                <w:rFonts w:asciiTheme="minorBidi" w:hAnsiTheme="minorBidi" w:cstheme="minorBidi"/>
                <w:b/>
                <w:bCs/>
                <w:color w:val="000000" w:themeColor="text1"/>
                <w:sz w:val="18"/>
                <w:szCs w:val="18"/>
              </w:rPr>
            </w:pPr>
          </w:p>
        </w:tc>
      </w:tr>
      <w:tr w:rsidR="00580A86" w:rsidRPr="004A1176" w:rsidTr="004A1176">
        <w:trPr>
          <w:trHeight w:val="340"/>
          <w:jc w:val="center"/>
        </w:trPr>
        <w:tc>
          <w:tcPr>
            <w:tcW w:w="4254" w:type="dxa"/>
            <w:vMerge/>
            <w:vAlign w:val="center"/>
          </w:tcPr>
          <w:p w:rsidR="00580A86" w:rsidRPr="004A1176" w:rsidRDefault="00580A86" w:rsidP="00A71511">
            <w:pPr>
              <w:jc w:val="center"/>
              <w:rPr>
                <w:rFonts w:asciiTheme="minorBidi" w:hAnsiTheme="minorBidi" w:cstheme="minorBidi"/>
                <w:b/>
                <w:bCs/>
                <w:color w:val="000000" w:themeColor="text1"/>
                <w:sz w:val="18"/>
                <w:szCs w:val="18"/>
              </w:rPr>
            </w:pPr>
          </w:p>
        </w:tc>
        <w:tc>
          <w:tcPr>
            <w:tcW w:w="992" w:type="dxa"/>
            <w:vMerge/>
            <w:vAlign w:val="center"/>
          </w:tcPr>
          <w:p w:rsidR="00580A86" w:rsidRPr="004A1176" w:rsidRDefault="00580A86" w:rsidP="00A71511">
            <w:pPr>
              <w:jc w:val="center"/>
              <w:rPr>
                <w:rFonts w:asciiTheme="minorBidi" w:hAnsiTheme="minorBidi" w:cstheme="minorBidi"/>
                <w:b/>
                <w:bCs/>
                <w:color w:val="000000" w:themeColor="text1"/>
                <w:sz w:val="18"/>
                <w:szCs w:val="18"/>
              </w:rPr>
            </w:pPr>
          </w:p>
        </w:tc>
        <w:tc>
          <w:tcPr>
            <w:tcW w:w="1134" w:type="dxa"/>
            <w:vMerge/>
            <w:vAlign w:val="center"/>
          </w:tcPr>
          <w:p w:rsidR="00580A86" w:rsidRPr="004A1176" w:rsidRDefault="00580A86" w:rsidP="00A71511">
            <w:pPr>
              <w:jc w:val="center"/>
              <w:rPr>
                <w:rFonts w:asciiTheme="minorBidi" w:hAnsiTheme="minorBidi" w:cstheme="minorBidi"/>
                <w:b/>
                <w:bCs/>
                <w:color w:val="000000" w:themeColor="text1"/>
                <w:sz w:val="18"/>
                <w:szCs w:val="18"/>
              </w:rPr>
            </w:pPr>
          </w:p>
        </w:tc>
        <w:tc>
          <w:tcPr>
            <w:tcW w:w="761" w:type="dxa"/>
            <w:vMerge/>
            <w:vAlign w:val="center"/>
          </w:tcPr>
          <w:p w:rsidR="00580A86" w:rsidRPr="004A1176" w:rsidRDefault="00580A86" w:rsidP="00A71511">
            <w:pPr>
              <w:jc w:val="center"/>
              <w:rPr>
                <w:rFonts w:asciiTheme="minorBidi" w:hAnsiTheme="minorBidi" w:cstheme="minorBidi"/>
                <w:b/>
                <w:bCs/>
                <w:color w:val="000000" w:themeColor="text1"/>
                <w:sz w:val="18"/>
                <w:szCs w:val="18"/>
              </w:rPr>
            </w:pPr>
          </w:p>
        </w:tc>
        <w:tc>
          <w:tcPr>
            <w:tcW w:w="956" w:type="dxa"/>
          </w:tcPr>
          <w:p w:rsidR="00580A86" w:rsidRPr="004A1176" w:rsidRDefault="00580A86" w:rsidP="00A71511">
            <w:pPr>
              <w:jc w:val="center"/>
              <w:rPr>
                <w:rFonts w:asciiTheme="minorBidi" w:hAnsiTheme="minorBidi" w:cstheme="minorBidi"/>
                <w:b/>
                <w:bCs/>
                <w:color w:val="000000" w:themeColor="text1"/>
                <w:sz w:val="18"/>
                <w:szCs w:val="18"/>
              </w:rPr>
            </w:pPr>
            <w:r w:rsidRPr="004A1176">
              <w:rPr>
                <w:rFonts w:asciiTheme="minorBidi" w:hAnsiTheme="minorBidi" w:cstheme="minorBidi"/>
                <w:b/>
                <w:bCs/>
                <w:color w:val="000000" w:themeColor="text1"/>
                <w:sz w:val="18"/>
                <w:szCs w:val="18"/>
              </w:rPr>
              <w:t>Lower</w:t>
            </w:r>
          </w:p>
        </w:tc>
        <w:tc>
          <w:tcPr>
            <w:tcW w:w="975" w:type="dxa"/>
          </w:tcPr>
          <w:p w:rsidR="00580A86" w:rsidRPr="004A1176" w:rsidRDefault="00580A86" w:rsidP="00A71511">
            <w:pPr>
              <w:jc w:val="center"/>
              <w:rPr>
                <w:rFonts w:asciiTheme="minorBidi" w:hAnsiTheme="minorBidi" w:cstheme="minorBidi"/>
                <w:b/>
                <w:bCs/>
                <w:color w:val="000000" w:themeColor="text1"/>
                <w:sz w:val="18"/>
                <w:szCs w:val="18"/>
              </w:rPr>
            </w:pPr>
            <w:r w:rsidRPr="004A1176">
              <w:rPr>
                <w:rFonts w:asciiTheme="minorBidi" w:hAnsiTheme="minorBidi" w:cstheme="minorBidi"/>
                <w:b/>
                <w:bCs/>
                <w:color w:val="000000" w:themeColor="text1"/>
                <w:sz w:val="18"/>
                <w:szCs w:val="18"/>
              </w:rPr>
              <w:t>Upper</w:t>
            </w:r>
          </w:p>
        </w:tc>
      </w:tr>
      <w:tr w:rsidR="00580A86" w:rsidRPr="004A1176" w:rsidTr="004A1176">
        <w:trPr>
          <w:trHeight w:val="340"/>
          <w:jc w:val="center"/>
        </w:trPr>
        <w:tc>
          <w:tcPr>
            <w:tcW w:w="4254" w:type="dxa"/>
            <w:shd w:val="clear" w:color="auto" w:fill="auto"/>
            <w:vAlign w:val="center"/>
          </w:tcPr>
          <w:p w:rsidR="00580A86" w:rsidRPr="004A1176" w:rsidRDefault="00580A86" w:rsidP="00A71511">
            <w:pPr>
              <w:jc w:val="both"/>
              <w:rPr>
                <w:rFonts w:asciiTheme="minorBidi" w:hAnsiTheme="minorBidi" w:cstheme="minorBidi"/>
                <w:color w:val="000000" w:themeColor="text1"/>
                <w:sz w:val="18"/>
                <w:szCs w:val="18"/>
              </w:rPr>
            </w:pPr>
            <w:r w:rsidRPr="004A1176">
              <w:rPr>
                <w:rFonts w:asciiTheme="minorBidi" w:hAnsiTheme="minorBidi" w:cstheme="minorBidi"/>
                <w:color w:val="000000" w:themeColor="text1"/>
                <w:sz w:val="18"/>
                <w:szCs w:val="18"/>
              </w:rPr>
              <w:t xml:space="preserve">Percentage of Individuals, victims of theft </w:t>
            </w:r>
            <w:r w:rsidR="00BF03DD" w:rsidRPr="004A1176">
              <w:rPr>
                <w:rStyle w:val="jlqj4b"/>
                <w:rFonts w:asciiTheme="minorBidi" w:hAnsiTheme="minorBidi" w:cstheme="minorBidi"/>
                <w:color w:val="000000" w:themeColor="text1"/>
                <w:sz w:val="18"/>
                <w:szCs w:val="18"/>
              </w:rPr>
              <w:t>during the past 12 months in the State of Palestine in 2020</w:t>
            </w:r>
          </w:p>
        </w:tc>
        <w:tc>
          <w:tcPr>
            <w:tcW w:w="992" w:type="dxa"/>
          </w:tcPr>
          <w:p w:rsidR="00580A86" w:rsidRPr="004A1176" w:rsidRDefault="00580A86" w:rsidP="004A1176">
            <w:pPr>
              <w:spacing w:line="400" w:lineRule="exact"/>
              <w:jc w:val="right"/>
              <w:rPr>
                <w:rFonts w:asciiTheme="minorBidi" w:hAnsiTheme="minorBidi" w:cstheme="minorBidi"/>
                <w:b/>
                <w:bCs/>
                <w:color w:val="000000" w:themeColor="text1"/>
                <w:sz w:val="18"/>
                <w:szCs w:val="18"/>
              </w:rPr>
            </w:pPr>
            <w:r w:rsidRPr="004A1176">
              <w:rPr>
                <w:rFonts w:asciiTheme="minorBidi" w:hAnsiTheme="minorBidi" w:cstheme="minorBidi"/>
                <w:b/>
                <w:bCs/>
                <w:color w:val="000000" w:themeColor="text1"/>
                <w:sz w:val="18"/>
                <w:szCs w:val="18"/>
                <w:rtl/>
              </w:rPr>
              <w:t>57.2</w:t>
            </w:r>
          </w:p>
        </w:tc>
        <w:tc>
          <w:tcPr>
            <w:tcW w:w="1134" w:type="dxa"/>
          </w:tcPr>
          <w:p w:rsidR="00580A86" w:rsidRPr="004A1176" w:rsidRDefault="00580A86" w:rsidP="004A1176">
            <w:pPr>
              <w:spacing w:line="400" w:lineRule="exact"/>
              <w:ind w:left="130"/>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3.1%</w:t>
            </w:r>
          </w:p>
        </w:tc>
        <w:tc>
          <w:tcPr>
            <w:tcW w:w="761" w:type="dxa"/>
          </w:tcPr>
          <w:p w:rsidR="00580A86" w:rsidRPr="004A1176" w:rsidRDefault="00580A86" w:rsidP="004A1176">
            <w:pPr>
              <w:spacing w:line="400" w:lineRule="exact"/>
              <w:ind w:left="87" w:right="16" w:hanging="425"/>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tl/>
              </w:rPr>
              <w:t>5.4</w:t>
            </w:r>
          </w:p>
        </w:tc>
        <w:tc>
          <w:tcPr>
            <w:tcW w:w="956" w:type="dxa"/>
          </w:tcPr>
          <w:p w:rsidR="00580A86" w:rsidRPr="004A1176" w:rsidRDefault="00580A86" w:rsidP="004A1176">
            <w:pPr>
              <w:spacing w:line="400" w:lineRule="exact"/>
              <w:ind w:left="26"/>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tl/>
              </w:rPr>
              <w:t>51.1</w:t>
            </w:r>
            <w:r w:rsidRPr="004A1176">
              <w:rPr>
                <w:rFonts w:asciiTheme="minorBidi" w:hAnsiTheme="minorBidi" w:cstheme="minorBidi"/>
                <w:b/>
                <w:bCs/>
                <w:color w:val="000000" w:themeColor="text1"/>
                <w:sz w:val="18"/>
                <w:szCs w:val="18"/>
              </w:rPr>
              <w:t>%</w:t>
            </w:r>
          </w:p>
        </w:tc>
        <w:tc>
          <w:tcPr>
            <w:tcW w:w="975" w:type="dxa"/>
          </w:tcPr>
          <w:p w:rsidR="00580A86" w:rsidRPr="004A1176" w:rsidRDefault="00580A86" w:rsidP="004A1176">
            <w:pPr>
              <w:spacing w:line="400" w:lineRule="exact"/>
              <w:ind w:left="-42"/>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63.2%</w:t>
            </w:r>
          </w:p>
        </w:tc>
      </w:tr>
      <w:tr w:rsidR="00580A86" w:rsidRPr="004A1176" w:rsidTr="004A1176">
        <w:trPr>
          <w:trHeight w:val="340"/>
          <w:jc w:val="center"/>
        </w:trPr>
        <w:tc>
          <w:tcPr>
            <w:tcW w:w="4254" w:type="dxa"/>
            <w:shd w:val="clear" w:color="auto" w:fill="auto"/>
            <w:vAlign w:val="center"/>
          </w:tcPr>
          <w:p w:rsidR="00580A86" w:rsidRPr="004A1176" w:rsidRDefault="00580A86" w:rsidP="00A71511">
            <w:pPr>
              <w:jc w:val="both"/>
              <w:rPr>
                <w:rFonts w:asciiTheme="minorBidi" w:hAnsiTheme="minorBidi" w:cstheme="minorBidi"/>
                <w:color w:val="000000" w:themeColor="text1"/>
                <w:sz w:val="18"/>
                <w:szCs w:val="18"/>
              </w:rPr>
            </w:pPr>
            <w:r w:rsidRPr="004A1176">
              <w:rPr>
                <w:rStyle w:val="jlqj4b"/>
                <w:rFonts w:asciiTheme="minorBidi" w:hAnsiTheme="minorBidi" w:cstheme="minorBidi"/>
                <w:color w:val="000000" w:themeColor="text1"/>
                <w:sz w:val="18"/>
                <w:szCs w:val="18"/>
              </w:rPr>
              <w:t>The percentage of male individuals who committed the last criminal act during the past 12 months in the State of Palestine in 2020</w:t>
            </w:r>
            <w:r w:rsidRPr="004A1176">
              <w:rPr>
                <w:rFonts w:asciiTheme="minorBidi" w:hAnsiTheme="minorBidi" w:cstheme="minorBidi"/>
                <w:color w:val="000000" w:themeColor="text1"/>
                <w:sz w:val="18"/>
                <w:szCs w:val="18"/>
              </w:rPr>
              <w:t xml:space="preserve"> </w:t>
            </w:r>
          </w:p>
        </w:tc>
        <w:tc>
          <w:tcPr>
            <w:tcW w:w="992" w:type="dxa"/>
          </w:tcPr>
          <w:p w:rsidR="00580A86" w:rsidRPr="004A1176" w:rsidRDefault="00580A86" w:rsidP="004A1176">
            <w:pPr>
              <w:spacing w:line="400" w:lineRule="exact"/>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tl/>
              </w:rPr>
              <w:t>84</w:t>
            </w:r>
            <w:r w:rsidR="00BF03DD" w:rsidRPr="004A1176">
              <w:rPr>
                <w:rFonts w:asciiTheme="minorBidi" w:hAnsiTheme="minorBidi" w:cstheme="minorBidi"/>
                <w:b/>
                <w:bCs/>
                <w:color w:val="000000" w:themeColor="text1"/>
                <w:sz w:val="18"/>
                <w:szCs w:val="18"/>
              </w:rPr>
              <w:t>.0</w:t>
            </w:r>
          </w:p>
        </w:tc>
        <w:tc>
          <w:tcPr>
            <w:tcW w:w="1134" w:type="dxa"/>
          </w:tcPr>
          <w:p w:rsidR="00580A86" w:rsidRPr="004A1176" w:rsidRDefault="00580A86" w:rsidP="004A1176">
            <w:pPr>
              <w:spacing w:line="400" w:lineRule="exact"/>
              <w:ind w:left="130"/>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3.9%</w:t>
            </w:r>
          </w:p>
        </w:tc>
        <w:tc>
          <w:tcPr>
            <w:tcW w:w="761" w:type="dxa"/>
          </w:tcPr>
          <w:p w:rsidR="00580A86" w:rsidRPr="004A1176" w:rsidRDefault="00580A86" w:rsidP="004A1176">
            <w:pPr>
              <w:spacing w:line="400" w:lineRule="exact"/>
              <w:ind w:left="87" w:right="16" w:hanging="425"/>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tl/>
              </w:rPr>
              <w:t>4.7</w:t>
            </w:r>
          </w:p>
        </w:tc>
        <w:tc>
          <w:tcPr>
            <w:tcW w:w="956" w:type="dxa"/>
          </w:tcPr>
          <w:p w:rsidR="00580A86" w:rsidRPr="004A1176" w:rsidRDefault="00580A86" w:rsidP="004A1176">
            <w:pPr>
              <w:spacing w:line="400" w:lineRule="exact"/>
              <w:ind w:left="26"/>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74.6%</w:t>
            </w:r>
          </w:p>
        </w:tc>
        <w:tc>
          <w:tcPr>
            <w:tcW w:w="975" w:type="dxa"/>
          </w:tcPr>
          <w:p w:rsidR="00580A86" w:rsidRPr="004A1176" w:rsidRDefault="00580A86" w:rsidP="004A1176">
            <w:pPr>
              <w:spacing w:line="400" w:lineRule="exact"/>
              <w:ind w:left="-42"/>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90.3%</w:t>
            </w:r>
          </w:p>
        </w:tc>
      </w:tr>
      <w:tr w:rsidR="00580A86" w:rsidRPr="004A1176" w:rsidTr="004A1176">
        <w:trPr>
          <w:trHeight w:val="340"/>
          <w:jc w:val="center"/>
        </w:trPr>
        <w:tc>
          <w:tcPr>
            <w:tcW w:w="4254" w:type="dxa"/>
            <w:shd w:val="clear" w:color="auto" w:fill="auto"/>
            <w:vAlign w:val="center"/>
          </w:tcPr>
          <w:p w:rsidR="00580A86" w:rsidRPr="004A1176" w:rsidRDefault="00580A86" w:rsidP="008C2603">
            <w:pPr>
              <w:jc w:val="both"/>
              <w:rPr>
                <w:rStyle w:val="jlqj4b"/>
                <w:rFonts w:asciiTheme="minorBidi" w:hAnsiTheme="minorBidi" w:cstheme="minorBidi"/>
                <w:color w:val="000000" w:themeColor="text1"/>
                <w:sz w:val="18"/>
                <w:szCs w:val="18"/>
              </w:rPr>
            </w:pPr>
            <w:r w:rsidRPr="004A1176">
              <w:rPr>
                <w:rStyle w:val="jlqj4b"/>
                <w:rFonts w:asciiTheme="minorBidi" w:hAnsiTheme="minorBidi" w:cstheme="minorBidi"/>
                <w:color w:val="000000" w:themeColor="text1"/>
                <w:sz w:val="18"/>
                <w:szCs w:val="18"/>
              </w:rPr>
              <w:t>Percentage of individual victims who have been subjected to a criminal act by others who have not been identified during the past 12 months in the State of Palestine in 2020</w:t>
            </w:r>
          </w:p>
        </w:tc>
        <w:tc>
          <w:tcPr>
            <w:tcW w:w="992" w:type="dxa"/>
          </w:tcPr>
          <w:p w:rsidR="00580A86" w:rsidRPr="004A1176" w:rsidRDefault="00580A86" w:rsidP="004A1176">
            <w:pPr>
              <w:spacing w:line="400" w:lineRule="exact"/>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tl/>
              </w:rPr>
              <w:t>50</w:t>
            </w:r>
            <w:r w:rsidR="00BF03DD" w:rsidRPr="004A1176">
              <w:rPr>
                <w:rFonts w:asciiTheme="minorBidi" w:hAnsiTheme="minorBidi" w:cstheme="minorBidi"/>
                <w:b/>
                <w:bCs/>
                <w:color w:val="000000" w:themeColor="text1"/>
                <w:sz w:val="18"/>
                <w:szCs w:val="18"/>
              </w:rPr>
              <w:t>.0</w:t>
            </w:r>
          </w:p>
        </w:tc>
        <w:tc>
          <w:tcPr>
            <w:tcW w:w="1134" w:type="dxa"/>
          </w:tcPr>
          <w:p w:rsidR="00580A86" w:rsidRPr="004A1176" w:rsidRDefault="00580A86" w:rsidP="004A1176">
            <w:pPr>
              <w:spacing w:line="400" w:lineRule="exact"/>
              <w:ind w:left="130"/>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3.3%</w:t>
            </w:r>
          </w:p>
        </w:tc>
        <w:tc>
          <w:tcPr>
            <w:tcW w:w="761" w:type="dxa"/>
          </w:tcPr>
          <w:p w:rsidR="00580A86" w:rsidRPr="004A1176" w:rsidRDefault="00580A86" w:rsidP="004A1176">
            <w:pPr>
              <w:spacing w:line="400" w:lineRule="exact"/>
              <w:ind w:left="87" w:right="16" w:hanging="425"/>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tl/>
              </w:rPr>
              <w:t>6.6</w:t>
            </w:r>
          </w:p>
        </w:tc>
        <w:tc>
          <w:tcPr>
            <w:tcW w:w="956" w:type="dxa"/>
          </w:tcPr>
          <w:p w:rsidR="00580A86" w:rsidRPr="004A1176" w:rsidRDefault="00580A86" w:rsidP="004A1176">
            <w:pPr>
              <w:spacing w:line="400" w:lineRule="exact"/>
              <w:ind w:left="26"/>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43.6%</w:t>
            </w:r>
          </w:p>
        </w:tc>
        <w:tc>
          <w:tcPr>
            <w:tcW w:w="975" w:type="dxa"/>
          </w:tcPr>
          <w:p w:rsidR="00580A86" w:rsidRPr="004A1176" w:rsidRDefault="00580A86" w:rsidP="004A1176">
            <w:pPr>
              <w:spacing w:line="400" w:lineRule="exact"/>
              <w:ind w:left="-42"/>
              <w:jc w:val="right"/>
              <w:rPr>
                <w:rFonts w:asciiTheme="minorBidi" w:hAnsiTheme="minorBidi" w:cstheme="minorBidi"/>
                <w:b/>
                <w:bCs/>
                <w:color w:val="000000" w:themeColor="text1"/>
                <w:sz w:val="18"/>
                <w:szCs w:val="18"/>
                <w:rtl/>
              </w:rPr>
            </w:pPr>
            <w:r w:rsidRPr="004A1176">
              <w:rPr>
                <w:rFonts w:asciiTheme="minorBidi" w:hAnsiTheme="minorBidi" w:cstheme="minorBidi"/>
                <w:b/>
                <w:bCs/>
                <w:color w:val="000000" w:themeColor="text1"/>
                <w:sz w:val="18"/>
                <w:szCs w:val="18"/>
              </w:rPr>
              <w:t>56.5%</w:t>
            </w:r>
          </w:p>
        </w:tc>
      </w:tr>
    </w:tbl>
    <w:p w:rsidR="00580A86" w:rsidRPr="008C2603" w:rsidRDefault="00580A86" w:rsidP="00580A86">
      <w:pPr>
        <w:jc w:val="lowKashida"/>
        <w:rPr>
          <w:rFonts w:asciiTheme="minorBidi" w:hAnsiTheme="minorBidi" w:cstheme="minorBidi"/>
          <w:color w:val="000000" w:themeColor="text1"/>
          <w:sz w:val="18"/>
          <w:szCs w:val="18"/>
          <w:lang w:bidi="ar-LB"/>
        </w:rPr>
      </w:pPr>
      <w:r w:rsidRPr="008C2603">
        <w:rPr>
          <w:rFonts w:asciiTheme="minorBidi" w:hAnsiTheme="minorBidi" w:cstheme="minorBidi"/>
          <w:color w:val="000000" w:themeColor="text1"/>
          <w:sz w:val="18"/>
          <w:szCs w:val="18"/>
          <w:lang w:bidi="ar-LB"/>
        </w:rPr>
        <w:t>*C.V: coefficient of variation</w:t>
      </w:r>
    </w:p>
    <w:p w:rsidR="00580A86" w:rsidRPr="00580A86" w:rsidRDefault="00580A86" w:rsidP="00580A86">
      <w:pPr>
        <w:jc w:val="lowKashida"/>
        <w:rPr>
          <w:rFonts w:cs="Simplified Arabic"/>
          <w:b/>
          <w:bCs/>
          <w:color w:val="000000" w:themeColor="text1"/>
          <w:sz w:val="24"/>
          <w:szCs w:val="24"/>
        </w:rPr>
      </w:pPr>
    </w:p>
    <w:p w:rsidR="00580A86" w:rsidRPr="00580A86" w:rsidRDefault="00580A86" w:rsidP="00580A86">
      <w:pPr>
        <w:jc w:val="lowKashida"/>
        <w:rPr>
          <w:rFonts w:cs="Simplified Arabic"/>
          <w:b/>
          <w:bCs/>
          <w:color w:val="000000" w:themeColor="text1"/>
          <w:sz w:val="24"/>
          <w:szCs w:val="24"/>
          <w:lang w:bidi="ar-LB"/>
        </w:rPr>
      </w:pPr>
      <w:proofErr w:type="gramStart"/>
      <w:r w:rsidRPr="00580A86">
        <w:rPr>
          <w:rFonts w:cs="Simplified Arabic"/>
          <w:b/>
          <w:bCs/>
          <w:color w:val="000000" w:themeColor="text1"/>
          <w:sz w:val="24"/>
          <w:szCs w:val="24"/>
        </w:rPr>
        <w:t>4.1.2  Non</w:t>
      </w:r>
      <w:proofErr w:type="gramEnd"/>
      <w:r w:rsidRPr="00580A86">
        <w:rPr>
          <w:rFonts w:cs="Simplified Arabic"/>
          <w:b/>
          <w:bCs/>
          <w:color w:val="000000" w:themeColor="text1"/>
          <w:sz w:val="24"/>
          <w:szCs w:val="24"/>
        </w:rPr>
        <w:t xml:space="preserve"> Sampling Errors</w:t>
      </w:r>
      <w:r w:rsidRPr="00580A86">
        <w:rPr>
          <w:rFonts w:cs="Simplified Arabic"/>
          <w:b/>
          <w:bCs/>
          <w:color w:val="000000" w:themeColor="text1"/>
          <w:sz w:val="24"/>
          <w:szCs w:val="24"/>
          <w:lang w:bidi="ar-LB"/>
        </w:rPr>
        <w:t xml:space="preserve"> </w:t>
      </w:r>
    </w:p>
    <w:p w:rsidR="00580A86" w:rsidRPr="00580A86" w:rsidRDefault="00580A86" w:rsidP="00580A86">
      <w:pPr>
        <w:autoSpaceDE w:val="0"/>
        <w:autoSpaceDN w:val="0"/>
        <w:adjustRightInd w:val="0"/>
        <w:jc w:val="both"/>
        <w:rPr>
          <w:color w:val="000000" w:themeColor="text1"/>
          <w:sz w:val="24"/>
          <w:szCs w:val="24"/>
        </w:rPr>
      </w:pPr>
      <w:r w:rsidRPr="00580A86">
        <w:rPr>
          <w:color w:val="000000" w:themeColor="text1"/>
          <w:sz w:val="24"/>
          <w:szCs w:val="24"/>
        </w:rPr>
        <w:t xml:space="preserve">Non-sampling errors may appear in all phases of the project through data collection and entry. They </w:t>
      </w:r>
      <w:proofErr w:type="gramStart"/>
      <w:r w:rsidRPr="00580A86">
        <w:rPr>
          <w:color w:val="000000" w:themeColor="text1"/>
          <w:sz w:val="24"/>
          <w:szCs w:val="24"/>
        </w:rPr>
        <w:t>include:</w:t>
      </w:r>
      <w:proofErr w:type="gramEnd"/>
      <w:r w:rsidRPr="00580A86">
        <w:rPr>
          <w:color w:val="000000" w:themeColor="text1"/>
          <w:sz w:val="24"/>
          <w:szCs w:val="24"/>
        </w:rPr>
        <w:t xml:space="preserve"> non-response errors, response (respondents) errors, interview (researcher) errors, data entry errors. To avoid errors and minimize their effects, efforts </w:t>
      </w:r>
      <w:proofErr w:type="gramStart"/>
      <w:r w:rsidRPr="00580A86">
        <w:rPr>
          <w:color w:val="000000" w:themeColor="text1"/>
          <w:sz w:val="24"/>
          <w:szCs w:val="24"/>
        </w:rPr>
        <w:t>were made</w:t>
      </w:r>
      <w:proofErr w:type="gramEnd"/>
      <w:r w:rsidRPr="00580A86">
        <w:rPr>
          <w:color w:val="000000" w:themeColor="text1"/>
          <w:sz w:val="24"/>
          <w:szCs w:val="24"/>
        </w:rPr>
        <w:t xml:space="preserve"> to provide researchers with intensive training on conducting interviews and their protocols (what should be done and what should be avoided). Practical and theoretical exercises </w:t>
      </w:r>
      <w:proofErr w:type="gramStart"/>
      <w:r w:rsidRPr="00580A86">
        <w:rPr>
          <w:color w:val="000000" w:themeColor="text1"/>
          <w:sz w:val="24"/>
          <w:szCs w:val="24"/>
        </w:rPr>
        <w:t>were organized</w:t>
      </w:r>
      <w:proofErr w:type="gramEnd"/>
      <w:r w:rsidRPr="00580A86">
        <w:rPr>
          <w:color w:val="000000" w:themeColor="text1"/>
          <w:sz w:val="24"/>
          <w:szCs w:val="24"/>
        </w:rPr>
        <w:t xml:space="preserve"> during the training. Moreover, researchers </w:t>
      </w:r>
      <w:proofErr w:type="gramStart"/>
      <w:r w:rsidRPr="00580A86">
        <w:rPr>
          <w:color w:val="000000" w:themeColor="text1"/>
          <w:sz w:val="24"/>
          <w:szCs w:val="24"/>
        </w:rPr>
        <w:t>were provided</w:t>
      </w:r>
      <w:proofErr w:type="gramEnd"/>
      <w:r w:rsidRPr="00580A86">
        <w:rPr>
          <w:color w:val="000000" w:themeColor="text1"/>
          <w:sz w:val="24"/>
          <w:szCs w:val="24"/>
        </w:rPr>
        <w:t xml:space="preserve"> with the fieldworker guide with a special key to the questionnaire questions and how answers should be recorded. The guide also includes suggestions of how to deal with respondents to minimize non-cooperation and ensure provision of correct, unbiased data. Researchers </w:t>
      </w:r>
      <w:proofErr w:type="gramStart"/>
      <w:r w:rsidRPr="00580A86">
        <w:rPr>
          <w:color w:val="000000" w:themeColor="text1"/>
          <w:sz w:val="24"/>
          <w:szCs w:val="24"/>
        </w:rPr>
        <w:t>were also trained</w:t>
      </w:r>
      <w:proofErr w:type="gramEnd"/>
      <w:r w:rsidRPr="00580A86">
        <w:rPr>
          <w:color w:val="000000" w:themeColor="text1"/>
          <w:sz w:val="24"/>
          <w:szCs w:val="24"/>
        </w:rPr>
        <w:t xml:space="preserve"> to the PC-tablet data entry program where the questionnaire was uploaded. The entry program </w:t>
      </w:r>
      <w:proofErr w:type="gramStart"/>
      <w:r w:rsidRPr="00580A86">
        <w:rPr>
          <w:color w:val="000000" w:themeColor="text1"/>
          <w:sz w:val="24"/>
          <w:szCs w:val="24"/>
        </w:rPr>
        <w:t>was tested</w:t>
      </w:r>
      <w:proofErr w:type="gramEnd"/>
      <w:r w:rsidRPr="00580A86">
        <w:rPr>
          <w:color w:val="000000" w:themeColor="text1"/>
          <w:sz w:val="24"/>
          <w:szCs w:val="24"/>
        </w:rPr>
        <w:t xml:space="preserve"> prior to work commencement.</w:t>
      </w:r>
    </w:p>
    <w:p w:rsidR="00580A86" w:rsidRPr="00580A86" w:rsidRDefault="00580A86" w:rsidP="00580A86">
      <w:pPr>
        <w:autoSpaceDE w:val="0"/>
        <w:autoSpaceDN w:val="0"/>
        <w:adjustRightInd w:val="0"/>
        <w:rPr>
          <w:color w:val="000000" w:themeColor="text1"/>
          <w:sz w:val="24"/>
          <w:szCs w:val="24"/>
        </w:rPr>
      </w:pPr>
    </w:p>
    <w:p w:rsidR="00580A86" w:rsidRPr="00580A86" w:rsidRDefault="00580A86" w:rsidP="00580A86">
      <w:pPr>
        <w:autoSpaceDE w:val="0"/>
        <w:autoSpaceDN w:val="0"/>
        <w:adjustRightInd w:val="0"/>
        <w:jc w:val="both"/>
        <w:rPr>
          <w:color w:val="000000" w:themeColor="text1"/>
          <w:sz w:val="24"/>
          <w:szCs w:val="24"/>
        </w:rPr>
      </w:pPr>
      <w:r w:rsidRPr="00580A86">
        <w:rPr>
          <w:color w:val="000000" w:themeColor="text1"/>
          <w:sz w:val="24"/>
          <w:szCs w:val="24"/>
        </w:rPr>
        <w:t xml:space="preserve">To minimize errors in filling in the questionnaire on the PC-tablet, an entry program </w:t>
      </w:r>
      <w:proofErr w:type="gramStart"/>
      <w:r w:rsidRPr="00580A86">
        <w:rPr>
          <w:color w:val="000000" w:themeColor="text1"/>
          <w:sz w:val="24"/>
          <w:szCs w:val="24"/>
        </w:rPr>
        <w:t>was designed</w:t>
      </w:r>
      <w:proofErr w:type="gramEnd"/>
      <w:r w:rsidRPr="00580A86">
        <w:rPr>
          <w:color w:val="000000" w:themeColor="text1"/>
          <w:sz w:val="24"/>
          <w:szCs w:val="24"/>
        </w:rPr>
        <w:t xml:space="preserve"> to prohibit any consistency errors during data entry; it applies a number of logical conditions.</w:t>
      </w:r>
    </w:p>
    <w:p w:rsidR="00580A86" w:rsidRPr="00580A86" w:rsidRDefault="00580A86" w:rsidP="00580A86">
      <w:pPr>
        <w:autoSpaceDE w:val="0"/>
        <w:autoSpaceDN w:val="0"/>
        <w:adjustRightInd w:val="0"/>
        <w:jc w:val="both"/>
        <w:rPr>
          <w:color w:val="000000" w:themeColor="text1"/>
          <w:sz w:val="24"/>
          <w:szCs w:val="24"/>
        </w:rPr>
      </w:pPr>
    </w:p>
    <w:p w:rsidR="00580A86" w:rsidRPr="00580A86" w:rsidRDefault="00580A86" w:rsidP="00580A86">
      <w:pPr>
        <w:autoSpaceDE w:val="0"/>
        <w:autoSpaceDN w:val="0"/>
        <w:adjustRightInd w:val="0"/>
        <w:jc w:val="both"/>
        <w:rPr>
          <w:color w:val="000000" w:themeColor="text1"/>
          <w:sz w:val="24"/>
          <w:szCs w:val="24"/>
        </w:rPr>
      </w:pPr>
      <w:r w:rsidRPr="00580A86">
        <w:rPr>
          <w:color w:val="000000" w:themeColor="text1"/>
          <w:sz w:val="24"/>
          <w:szCs w:val="24"/>
        </w:rPr>
        <w:t xml:space="preserve">After completion of the afore-stated operations, data consistency was tested using computer-supported cross-tabulation and </w:t>
      </w:r>
      <w:proofErr w:type="gramStart"/>
      <w:r w:rsidRPr="00580A86">
        <w:rPr>
          <w:color w:val="000000" w:themeColor="text1"/>
          <w:sz w:val="24"/>
          <w:szCs w:val="24"/>
        </w:rPr>
        <w:t>were found</w:t>
      </w:r>
      <w:proofErr w:type="gramEnd"/>
      <w:r w:rsidRPr="00580A86">
        <w:rPr>
          <w:color w:val="000000" w:themeColor="text1"/>
          <w:sz w:val="24"/>
          <w:szCs w:val="24"/>
        </w:rPr>
        <w:t xml:space="preserve"> to be full consistent. No errors that can affect the quality of data </w:t>
      </w:r>
      <w:proofErr w:type="gramStart"/>
      <w:r w:rsidRPr="00580A86">
        <w:rPr>
          <w:color w:val="000000" w:themeColor="text1"/>
          <w:sz w:val="24"/>
          <w:szCs w:val="24"/>
        </w:rPr>
        <w:t>were found</w:t>
      </w:r>
      <w:proofErr w:type="gramEnd"/>
      <w:r w:rsidRPr="00580A86">
        <w:rPr>
          <w:color w:val="000000" w:themeColor="text1"/>
          <w:sz w:val="24"/>
          <w:szCs w:val="24"/>
        </w:rPr>
        <w:t>. This gave a good impression to survey implementers and that data is reliable and cane be used to produce highly significant reliable statistical indicators about victimization in Palestine.</w:t>
      </w:r>
    </w:p>
    <w:p w:rsidR="00580A86" w:rsidRPr="00580A86" w:rsidRDefault="00580A86" w:rsidP="00580A86">
      <w:pPr>
        <w:autoSpaceDE w:val="0"/>
        <w:autoSpaceDN w:val="0"/>
        <w:adjustRightInd w:val="0"/>
        <w:jc w:val="both"/>
        <w:rPr>
          <w:color w:val="000000" w:themeColor="text1"/>
          <w:sz w:val="24"/>
          <w:szCs w:val="24"/>
        </w:rPr>
      </w:pPr>
    </w:p>
    <w:p w:rsidR="00580A86" w:rsidRPr="00580A86" w:rsidRDefault="00580A86" w:rsidP="00293FE2">
      <w:pPr>
        <w:autoSpaceDE w:val="0"/>
        <w:autoSpaceDN w:val="0"/>
        <w:adjustRightInd w:val="0"/>
        <w:jc w:val="both"/>
        <w:rPr>
          <w:color w:val="000000" w:themeColor="text1"/>
          <w:sz w:val="24"/>
          <w:szCs w:val="24"/>
        </w:rPr>
      </w:pPr>
      <w:r w:rsidRPr="00580A86">
        <w:rPr>
          <w:color w:val="000000" w:themeColor="text1"/>
          <w:sz w:val="24"/>
          <w:szCs w:val="24"/>
        </w:rPr>
        <w:t>Survey endured non-response errors with the case (</w:t>
      </w:r>
      <w:r w:rsidRPr="00580A86">
        <w:rPr>
          <w:rStyle w:val="jlqj4b"/>
          <w:color w:val="000000" w:themeColor="text1"/>
          <w:sz w:val="24"/>
          <w:szCs w:val="24"/>
        </w:rPr>
        <w:t>The housing unit is empty</w:t>
      </w:r>
      <w:r w:rsidRPr="00580A86">
        <w:rPr>
          <w:color w:val="000000" w:themeColor="text1"/>
          <w:sz w:val="24"/>
          <w:szCs w:val="24"/>
        </w:rPr>
        <w:t xml:space="preserve">) during fieldworker visits, being the highest. Total non-response represented </w:t>
      </w:r>
      <w:r w:rsidR="00293FE2">
        <w:rPr>
          <w:color w:val="000000" w:themeColor="text1"/>
          <w:sz w:val="24"/>
          <w:szCs w:val="24"/>
        </w:rPr>
        <w:t>17.2</w:t>
      </w:r>
      <w:r w:rsidRPr="00580A86">
        <w:rPr>
          <w:color w:val="000000" w:themeColor="text1"/>
          <w:sz w:val="24"/>
          <w:szCs w:val="24"/>
        </w:rPr>
        <w:t xml:space="preserve">%. Refusal rate was </w:t>
      </w:r>
      <w:r w:rsidR="00293FE2">
        <w:rPr>
          <w:color w:val="000000" w:themeColor="text1"/>
          <w:sz w:val="24"/>
          <w:szCs w:val="24"/>
        </w:rPr>
        <w:t>2.5</w:t>
      </w:r>
      <w:r w:rsidRPr="00580A86">
        <w:rPr>
          <w:color w:val="000000" w:themeColor="text1"/>
          <w:sz w:val="24"/>
          <w:szCs w:val="24"/>
        </w:rPr>
        <w:t xml:space="preserve">%, which </w:t>
      </w:r>
      <w:proofErr w:type="gramStart"/>
      <w:r w:rsidRPr="00580A86">
        <w:rPr>
          <w:color w:val="000000" w:themeColor="text1"/>
          <w:sz w:val="24"/>
          <w:szCs w:val="24"/>
        </w:rPr>
        <w:t>is low compared</w:t>
      </w:r>
      <w:proofErr w:type="gramEnd"/>
      <w:r w:rsidRPr="00580A86">
        <w:rPr>
          <w:color w:val="000000" w:themeColor="text1"/>
          <w:sz w:val="24"/>
          <w:szCs w:val="24"/>
        </w:rPr>
        <w:t xml:space="preserve"> to household surveys conducted by PCBS. This is due short questionnaire and experienced field team</w:t>
      </w:r>
    </w:p>
    <w:p w:rsidR="00580A86" w:rsidRPr="00580A86" w:rsidRDefault="00580A86" w:rsidP="00580A86">
      <w:pPr>
        <w:autoSpaceDE w:val="0"/>
        <w:autoSpaceDN w:val="0"/>
        <w:adjustRightInd w:val="0"/>
        <w:jc w:val="center"/>
        <w:rPr>
          <w:rFonts w:ascii="Arial" w:hAnsi="Arial" w:cs="Arial"/>
          <w:b/>
          <w:bCs/>
          <w:color w:val="000000" w:themeColor="text1"/>
          <w:sz w:val="22"/>
          <w:szCs w:val="22"/>
        </w:rPr>
      </w:pPr>
    </w:p>
    <w:p w:rsidR="00580A86" w:rsidRPr="00580A86" w:rsidRDefault="00580A86" w:rsidP="00580A86">
      <w:pPr>
        <w:autoSpaceDE w:val="0"/>
        <w:autoSpaceDN w:val="0"/>
        <w:adjustRightInd w:val="0"/>
        <w:jc w:val="center"/>
        <w:rPr>
          <w:rFonts w:ascii="Arial" w:hAnsi="Arial" w:cs="Arial"/>
          <w:b/>
          <w:bCs/>
          <w:color w:val="000000" w:themeColor="text1"/>
          <w:sz w:val="22"/>
          <w:szCs w:val="22"/>
        </w:rPr>
      </w:pPr>
    </w:p>
    <w:p w:rsidR="00580A86" w:rsidRPr="00580A86" w:rsidRDefault="00580A86" w:rsidP="00580A86">
      <w:pPr>
        <w:autoSpaceDE w:val="0"/>
        <w:autoSpaceDN w:val="0"/>
        <w:adjustRightInd w:val="0"/>
        <w:rPr>
          <w:rFonts w:asciiTheme="majorBidi" w:hAnsiTheme="majorBidi" w:cstheme="majorBidi"/>
          <w:b/>
          <w:bCs/>
          <w:color w:val="000000" w:themeColor="text1"/>
          <w:sz w:val="24"/>
          <w:szCs w:val="24"/>
        </w:rPr>
      </w:pPr>
      <w:r w:rsidRPr="00580A86">
        <w:rPr>
          <w:rFonts w:asciiTheme="majorBidi" w:hAnsiTheme="majorBidi" w:cstheme="majorBidi"/>
          <w:b/>
          <w:bCs/>
          <w:color w:val="000000" w:themeColor="text1"/>
          <w:sz w:val="24"/>
          <w:szCs w:val="24"/>
        </w:rPr>
        <w:t>4.1.3 Response Rate</w:t>
      </w:r>
    </w:p>
    <w:p w:rsidR="00580A86" w:rsidRPr="00580A86" w:rsidRDefault="00580A86" w:rsidP="00580A86">
      <w:pPr>
        <w:autoSpaceDE w:val="0"/>
        <w:autoSpaceDN w:val="0"/>
        <w:adjustRightInd w:val="0"/>
        <w:jc w:val="both"/>
        <w:rPr>
          <w:rFonts w:asciiTheme="majorBidi" w:hAnsiTheme="majorBidi" w:cstheme="majorBidi"/>
          <w:color w:val="000000" w:themeColor="text1"/>
          <w:sz w:val="24"/>
          <w:szCs w:val="24"/>
        </w:rPr>
      </w:pPr>
      <w:proofErr w:type="gramStart"/>
      <w:r w:rsidRPr="00580A86">
        <w:rPr>
          <w:rFonts w:asciiTheme="majorBidi" w:hAnsiTheme="majorBidi" w:cstheme="majorBidi"/>
          <w:color w:val="000000" w:themeColor="text1"/>
          <w:sz w:val="24"/>
          <w:szCs w:val="24"/>
        </w:rPr>
        <w:t>8,040</w:t>
      </w:r>
      <w:proofErr w:type="gramEnd"/>
      <w:r w:rsidRPr="00580A86">
        <w:rPr>
          <w:rFonts w:asciiTheme="majorBidi" w:hAnsiTheme="majorBidi" w:cstheme="majorBidi"/>
          <w:color w:val="000000" w:themeColor="text1"/>
          <w:sz w:val="24"/>
          <w:szCs w:val="24"/>
        </w:rPr>
        <w:t xml:space="preserve"> households, representative of Palestine, were selected. There were 6,294 completed households, including 4,228 in the West Bank and 2,066 in the Gaza Strip. Weights </w:t>
      </w:r>
      <w:proofErr w:type="gramStart"/>
      <w:r w:rsidRPr="00580A86">
        <w:rPr>
          <w:rFonts w:asciiTheme="majorBidi" w:hAnsiTheme="majorBidi" w:cstheme="majorBidi"/>
          <w:color w:val="000000" w:themeColor="text1"/>
          <w:sz w:val="24"/>
          <w:szCs w:val="24"/>
        </w:rPr>
        <w:t>were adjusted</w:t>
      </w:r>
      <w:proofErr w:type="gramEnd"/>
      <w:r w:rsidRPr="00580A86">
        <w:rPr>
          <w:rFonts w:asciiTheme="majorBidi" w:hAnsiTheme="majorBidi" w:cstheme="majorBidi"/>
          <w:color w:val="000000" w:themeColor="text1"/>
          <w:sz w:val="24"/>
          <w:szCs w:val="24"/>
        </w:rPr>
        <w:t xml:space="preserve"> to the design strata to adjust the impact of refusal and non-response rates. Response rate in the West Bank attained 83.2% and in the Gaza </w:t>
      </w:r>
      <w:proofErr w:type="gramStart"/>
      <w:r w:rsidRPr="00580A86">
        <w:rPr>
          <w:rFonts w:asciiTheme="majorBidi" w:hAnsiTheme="majorBidi" w:cstheme="majorBidi"/>
          <w:color w:val="000000" w:themeColor="text1"/>
          <w:sz w:val="24"/>
          <w:szCs w:val="24"/>
        </w:rPr>
        <w:t>Strip</w:t>
      </w:r>
      <w:proofErr w:type="gramEnd"/>
      <w:r w:rsidRPr="00580A86">
        <w:rPr>
          <w:rFonts w:asciiTheme="majorBidi" w:hAnsiTheme="majorBidi" w:cstheme="majorBidi"/>
          <w:color w:val="000000" w:themeColor="text1"/>
          <w:sz w:val="24"/>
          <w:szCs w:val="24"/>
        </w:rPr>
        <w:t xml:space="preserve"> it was 81.9%.</w:t>
      </w:r>
    </w:p>
    <w:p w:rsidR="00580A86" w:rsidRPr="00580A86" w:rsidRDefault="00580A86" w:rsidP="00580A86">
      <w:pPr>
        <w:autoSpaceDE w:val="0"/>
        <w:autoSpaceDN w:val="0"/>
        <w:adjustRightInd w:val="0"/>
        <w:rPr>
          <w:rFonts w:ascii="Arial" w:hAnsi="Arial" w:cs="Arial"/>
          <w:b/>
          <w:bCs/>
          <w:color w:val="000000" w:themeColor="text1"/>
          <w:sz w:val="22"/>
          <w:szCs w:val="22"/>
        </w:rPr>
      </w:pPr>
    </w:p>
    <w:p w:rsidR="00580A86" w:rsidRPr="00580A86" w:rsidRDefault="00580A86" w:rsidP="00580A86">
      <w:pPr>
        <w:autoSpaceDE w:val="0"/>
        <w:autoSpaceDN w:val="0"/>
        <w:adjustRightInd w:val="0"/>
        <w:rPr>
          <w:rFonts w:ascii="Arial" w:hAnsi="Arial" w:cs="Arial"/>
          <w:b/>
          <w:bCs/>
          <w:color w:val="000000" w:themeColor="text1"/>
          <w:sz w:val="22"/>
          <w:szCs w:val="22"/>
        </w:rPr>
      </w:pPr>
    </w:p>
    <w:p w:rsidR="00580A86" w:rsidRPr="004A1176" w:rsidRDefault="00580A86" w:rsidP="00580A86">
      <w:pPr>
        <w:autoSpaceDE w:val="0"/>
        <w:autoSpaceDN w:val="0"/>
        <w:adjustRightInd w:val="0"/>
        <w:jc w:val="center"/>
        <w:rPr>
          <w:rFonts w:ascii="Arial" w:hAnsi="Arial" w:cs="Arial"/>
          <w:b/>
          <w:bCs/>
          <w:color w:val="000000" w:themeColor="text1"/>
          <w:sz w:val="22"/>
          <w:szCs w:val="22"/>
        </w:rPr>
      </w:pPr>
      <w:r w:rsidRPr="004A1176">
        <w:rPr>
          <w:rFonts w:ascii="Arial" w:hAnsi="Arial" w:cs="Arial"/>
          <w:b/>
          <w:bCs/>
          <w:color w:val="000000" w:themeColor="text1"/>
          <w:sz w:val="22"/>
          <w:szCs w:val="22"/>
        </w:rPr>
        <w:t>Response, Non-Response Cases and Over Coverage</w:t>
      </w:r>
    </w:p>
    <w:p w:rsidR="00580A86" w:rsidRPr="00580A86" w:rsidRDefault="00580A86" w:rsidP="00580A86">
      <w:pPr>
        <w:autoSpaceDE w:val="0"/>
        <w:autoSpaceDN w:val="0"/>
        <w:adjustRightInd w:val="0"/>
        <w:jc w:val="center"/>
        <w:rPr>
          <w:b/>
          <w:bCs/>
          <w:color w:val="000000" w:themeColor="text1"/>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692"/>
        <w:gridCol w:w="5245"/>
      </w:tblGrid>
      <w:tr w:rsidR="00580A86" w:rsidRPr="004A1176" w:rsidTr="00A71511">
        <w:trPr>
          <w:trHeight w:val="340"/>
          <w:jc w:val="center"/>
        </w:trPr>
        <w:tc>
          <w:tcPr>
            <w:tcW w:w="2692" w:type="dxa"/>
            <w:tcBorders>
              <w:top w:val="single" w:sz="4" w:space="0" w:color="auto"/>
              <w:bottom w:val="single" w:sz="4" w:space="0" w:color="auto"/>
            </w:tcBorders>
            <w:vAlign w:val="center"/>
          </w:tcPr>
          <w:p w:rsidR="00580A86" w:rsidRPr="004A1176" w:rsidRDefault="00580A86" w:rsidP="00A71511">
            <w:pPr>
              <w:autoSpaceDE w:val="0"/>
              <w:autoSpaceDN w:val="0"/>
              <w:adjustRightInd w:val="0"/>
              <w:jc w:val="center"/>
              <w:rPr>
                <w:rFonts w:ascii="Arial" w:hAnsi="Arial" w:cs="Arial"/>
                <w:b/>
                <w:bCs/>
                <w:color w:val="000000" w:themeColor="text1"/>
                <w:sz w:val="18"/>
                <w:szCs w:val="18"/>
              </w:rPr>
            </w:pPr>
            <w:r w:rsidRPr="004A1176">
              <w:rPr>
                <w:rFonts w:ascii="Arial" w:hAnsi="Arial" w:cs="Arial"/>
                <w:b/>
                <w:bCs/>
                <w:color w:val="000000" w:themeColor="text1"/>
                <w:sz w:val="18"/>
                <w:szCs w:val="18"/>
              </w:rPr>
              <w:t>No. of cases</w:t>
            </w:r>
          </w:p>
        </w:tc>
        <w:tc>
          <w:tcPr>
            <w:tcW w:w="5245" w:type="dxa"/>
            <w:tcBorders>
              <w:top w:val="single" w:sz="4" w:space="0" w:color="auto"/>
              <w:bottom w:val="single" w:sz="4" w:space="0" w:color="auto"/>
            </w:tcBorders>
            <w:vAlign w:val="center"/>
          </w:tcPr>
          <w:p w:rsidR="00580A86" w:rsidRPr="004A1176" w:rsidRDefault="00580A86" w:rsidP="00A71511">
            <w:pPr>
              <w:autoSpaceDE w:val="0"/>
              <w:autoSpaceDN w:val="0"/>
              <w:adjustRightInd w:val="0"/>
              <w:jc w:val="both"/>
              <w:rPr>
                <w:rFonts w:ascii="Arial" w:hAnsi="Arial" w:cs="Arial"/>
                <w:b/>
                <w:bCs/>
                <w:color w:val="000000" w:themeColor="text1"/>
                <w:sz w:val="18"/>
                <w:szCs w:val="18"/>
                <w:rtl/>
              </w:rPr>
            </w:pPr>
            <w:r w:rsidRPr="004A1176">
              <w:rPr>
                <w:rFonts w:ascii="Arial" w:hAnsi="Arial" w:cs="Arial"/>
                <w:b/>
                <w:bCs/>
                <w:color w:val="000000" w:themeColor="text1"/>
                <w:sz w:val="18"/>
                <w:szCs w:val="18"/>
              </w:rPr>
              <w:t>Response, Non-Response Cases and Over Coverage</w:t>
            </w:r>
          </w:p>
        </w:tc>
      </w:tr>
      <w:tr w:rsidR="00580A86" w:rsidRPr="004A1176" w:rsidTr="00A71511">
        <w:trPr>
          <w:trHeight w:val="340"/>
          <w:jc w:val="center"/>
        </w:trPr>
        <w:tc>
          <w:tcPr>
            <w:tcW w:w="2692" w:type="dxa"/>
            <w:tcBorders>
              <w:top w:val="single" w:sz="4" w:space="0" w:color="auto"/>
              <w:bottom w:val="nil"/>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tl/>
              </w:rPr>
            </w:pPr>
            <w:r w:rsidRPr="004A1176">
              <w:rPr>
                <w:rFonts w:ascii="Arial" w:hAnsi="Arial" w:cs="Arial" w:hint="cs"/>
                <w:color w:val="000000" w:themeColor="text1"/>
                <w:sz w:val="18"/>
                <w:szCs w:val="18"/>
                <w:rtl/>
              </w:rPr>
              <w:t>6</w:t>
            </w:r>
            <w:r w:rsidR="008C2603" w:rsidRPr="004A1176">
              <w:rPr>
                <w:rFonts w:ascii="Arial" w:hAnsi="Arial" w:cs="Arial"/>
                <w:color w:val="000000" w:themeColor="text1"/>
                <w:sz w:val="18"/>
                <w:szCs w:val="18"/>
              </w:rPr>
              <w:t>,</w:t>
            </w:r>
            <w:r w:rsidRPr="004A1176">
              <w:rPr>
                <w:rFonts w:ascii="Arial" w:hAnsi="Arial" w:cs="Arial" w:hint="cs"/>
                <w:color w:val="000000" w:themeColor="text1"/>
                <w:sz w:val="18"/>
                <w:szCs w:val="18"/>
                <w:rtl/>
              </w:rPr>
              <w:t>294</w:t>
            </w:r>
          </w:p>
        </w:tc>
        <w:tc>
          <w:tcPr>
            <w:tcW w:w="5245" w:type="dxa"/>
            <w:tcBorders>
              <w:top w:val="single" w:sz="4" w:space="0" w:color="auto"/>
              <w:bottom w:val="nil"/>
            </w:tcBorders>
            <w:vAlign w:val="center"/>
          </w:tcPr>
          <w:p w:rsidR="00580A86" w:rsidRPr="004A1176" w:rsidRDefault="00580A86" w:rsidP="00A71511">
            <w:pPr>
              <w:autoSpaceDE w:val="0"/>
              <w:autoSpaceDN w:val="0"/>
              <w:adjustRightInd w:val="0"/>
              <w:jc w:val="both"/>
              <w:rPr>
                <w:rFonts w:ascii="Arial" w:hAnsi="Arial" w:cs="Arial"/>
                <w:color w:val="000000" w:themeColor="text1"/>
                <w:sz w:val="18"/>
                <w:szCs w:val="18"/>
                <w:rtl/>
              </w:rPr>
            </w:pPr>
            <w:r w:rsidRPr="004A1176">
              <w:rPr>
                <w:rFonts w:ascii="Arial" w:eastAsia="Calibri" w:hAnsi="Arial" w:cs="Arial"/>
                <w:color w:val="000000" w:themeColor="text1"/>
                <w:sz w:val="18"/>
                <w:szCs w:val="18"/>
              </w:rPr>
              <w:t>Household completed</w:t>
            </w:r>
          </w:p>
        </w:tc>
      </w:tr>
      <w:tr w:rsidR="00580A86" w:rsidRPr="004A1176" w:rsidTr="00A71511">
        <w:trPr>
          <w:trHeight w:val="340"/>
          <w:jc w:val="center"/>
        </w:trPr>
        <w:tc>
          <w:tcPr>
            <w:tcW w:w="2692" w:type="dxa"/>
            <w:tcBorders>
              <w:top w:val="single" w:sz="4" w:space="0" w:color="auto"/>
              <w:bottom w:val="nil"/>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p>
        </w:tc>
        <w:tc>
          <w:tcPr>
            <w:tcW w:w="5245" w:type="dxa"/>
            <w:tcBorders>
              <w:top w:val="single" w:sz="4" w:space="0" w:color="auto"/>
              <w:bottom w:val="nil"/>
            </w:tcBorders>
            <w:vAlign w:val="center"/>
          </w:tcPr>
          <w:p w:rsidR="00580A86" w:rsidRPr="004A1176" w:rsidRDefault="00580A86" w:rsidP="00A71511">
            <w:pPr>
              <w:autoSpaceDE w:val="0"/>
              <w:autoSpaceDN w:val="0"/>
              <w:adjustRightInd w:val="0"/>
              <w:jc w:val="both"/>
              <w:rPr>
                <w:rFonts w:ascii="Arial" w:eastAsia="Calibri" w:hAnsi="Arial" w:cs="Arial"/>
                <w:color w:val="000000" w:themeColor="text1"/>
                <w:sz w:val="18"/>
                <w:szCs w:val="18"/>
              </w:rPr>
            </w:pPr>
            <w:r w:rsidRPr="004A1176">
              <w:rPr>
                <w:rFonts w:ascii="Arial" w:hAnsi="Arial" w:cs="Arial"/>
                <w:b/>
                <w:bCs/>
                <w:color w:val="000000" w:themeColor="text1"/>
                <w:sz w:val="18"/>
                <w:szCs w:val="18"/>
              </w:rPr>
              <w:t>Non-response cases</w:t>
            </w:r>
          </w:p>
        </w:tc>
      </w:tr>
      <w:tr w:rsidR="00580A86" w:rsidRPr="004A1176" w:rsidTr="00A71511">
        <w:trPr>
          <w:trHeight w:val="340"/>
          <w:jc w:val="center"/>
        </w:trPr>
        <w:tc>
          <w:tcPr>
            <w:tcW w:w="2692" w:type="dxa"/>
            <w:tcBorders>
              <w:top w:val="nil"/>
              <w:bottom w:val="nil"/>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r w:rsidRPr="004A1176">
              <w:rPr>
                <w:rFonts w:ascii="Arial" w:hAnsi="Arial" w:cs="Arial" w:hint="cs"/>
                <w:color w:val="000000" w:themeColor="text1"/>
                <w:sz w:val="18"/>
                <w:szCs w:val="18"/>
                <w:rtl/>
              </w:rPr>
              <w:t>26</w:t>
            </w:r>
          </w:p>
        </w:tc>
        <w:tc>
          <w:tcPr>
            <w:tcW w:w="5245" w:type="dxa"/>
            <w:tcBorders>
              <w:top w:val="nil"/>
              <w:bottom w:val="nil"/>
            </w:tcBorders>
            <w:vAlign w:val="center"/>
          </w:tcPr>
          <w:p w:rsidR="00580A86" w:rsidRPr="004A1176" w:rsidRDefault="00580A86" w:rsidP="00A71511">
            <w:pPr>
              <w:jc w:val="both"/>
              <w:rPr>
                <w:rFonts w:ascii="Arial" w:hAnsi="Arial" w:cs="Arial"/>
                <w:color w:val="000000" w:themeColor="text1"/>
                <w:sz w:val="18"/>
                <w:szCs w:val="18"/>
              </w:rPr>
            </w:pPr>
            <w:r w:rsidRPr="004A1176">
              <w:rPr>
                <w:rFonts w:ascii="Arial" w:hAnsi="Arial" w:cs="Arial"/>
                <w:color w:val="000000" w:themeColor="text1"/>
                <w:sz w:val="18"/>
                <w:szCs w:val="18"/>
              </w:rPr>
              <w:t>Traveling households</w:t>
            </w:r>
          </w:p>
        </w:tc>
      </w:tr>
      <w:tr w:rsidR="00580A86" w:rsidRPr="004A1176" w:rsidTr="00A71511">
        <w:trPr>
          <w:trHeight w:val="340"/>
          <w:jc w:val="center"/>
        </w:trPr>
        <w:tc>
          <w:tcPr>
            <w:tcW w:w="2692" w:type="dxa"/>
            <w:tcBorders>
              <w:top w:val="nil"/>
              <w:bottom w:val="nil"/>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r w:rsidRPr="004A1176">
              <w:rPr>
                <w:rFonts w:ascii="Arial" w:hAnsi="Arial" w:cs="Arial" w:hint="cs"/>
                <w:color w:val="000000" w:themeColor="text1"/>
                <w:sz w:val="18"/>
                <w:szCs w:val="18"/>
                <w:rtl/>
              </w:rPr>
              <w:t>534</w:t>
            </w:r>
          </w:p>
        </w:tc>
        <w:tc>
          <w:tcPr>
            <w:tcW w:w="5245" w:type="dxa"/>
            <w:tcBorders>
              <w:top w:val="nil"/>
              <w:bottom w:val="nil"/>
            </w:tcBorders>
            <w:vAlign w:val="center"/>
          </w:tcPr>
          <w:p w:rsidR="00580A86" w:rsidRPr="004A1176" w:rsidRDefault="00580A86" w:rsidP="00A71511">
            <w:pPr>
              <w:jc w:val="both"/>
              <w:rPr>
                <w:rFonts w:ascii="Arial" w:hAnsi="Arial" w:cs="Arial"/>
                <w:color w:val="000000" w:themeColor="text1"/>
                <w:sz w:val="18"/>
                <w:szCs w:val="18"/>
              </w:rPr>
            </w:pPr>
            <w:r w:rsidRPr="004A1176">
              <w:rPr>
                <w:rFonts w:ascii="Arial" w:hAnsi="Arial" w:cs="Arial"/>
                <w:color w:val="000000" w:themeColor="text1"/>
                <w:sz w:val="18"/>
                <w:szCs w:val="18"/>
              </w:rPr>
              <w:t>No one at home</w:t>
            </w:r>
          </w:p>
        </w:tc>
      </w:tr>
      <w:tr w:rsidR="00580A86" w:rsidRPr="004A1176" w:rsidTr="00A71511">
        <w:trPr>
          <w:trHeight w:val="340"/>
          <w:jc w:val="center"/>
        </w:trPr>
        <w:tc>
          <w:tcPr>
            <w:tcW w:w="2692" w:type="dxa"/>
            <w:tcBorders>
              <w:top w:val="nil"/>
              <w:bottom w:val="nil"/>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r w:rsidRPr="004A1176">
              <w:rPr>
                <w:rFonts w:ascii="Arial" w:hAnsi="Arial" w:cs="Arial" w:hint="cs"/>
                <w:color w:val="000000" w:themeColor="text1"/>
                <w:sz w:val="18"/>
                <w:szCs w:val="18"/>
                <w:rtl/>
              </w:rPr>
              <w:t>195</w:t>
            </w:r>
          </w:p>
        </w:tc>
        <w:tc>
          <w:tcPr>
            <w:tcW w:w="5245" w:type="dxa"/>
            <w:tcBorders>
              <w:top w:val="nil"/>
              <w:bottom w:val="nil"/>
            </w:tcBorders>
            <w:vAlign w:val="center"/>
          </w:tcPr>
          <w:p w:rsidR="00580A86" w:rsidRPr="004A1176" w:rsidRDefault="00580A86" w:rsidP="00A71511">
            <w:pPr>
              <w:pStyle w:val="Footer"/>
              <w:bidi w:val="0"/>
              <w:jc w:val="both"/>
              <w:rPr>
                <w:rFonts w:ascii="Arial" w:eastAsia="Calibri" w:hAnsi="Arial" w:cs="Arial"/>
                <w:color w:val="000000" w:themeColor="text1"/>
                <w:sz w:val="18"/>
                <w:szCs w:val="18"/>
              </w:rPr>
            </w:pPr>
            <w:r w:rsidRPr="004A1176">
              <w:rPr>
                <w:rFonts w:ascii="Arial" w:eastAsia="Calibri" w:hAnsi="Arial" w:cs="Arial"/>
                <w:color w:val="000000" w:themeColor="text1"/>
                <w:sz w:val="18"/>
                <w:szCs w:val="18"/>
              </w:rPr>
              <w:t>Refused to cooperate</w:t>
            </w:r>
          </w:p>
        </w:tc>
      </w:tr>
      <w:tr w:rsidR="00580A86" w:rsidRPr="004A1176" w:rsidTr="00A71511">
        <w:trPr>
          <w:trHeight w:val="340"/>
          <w:jc w:val="center"/>
        </w:trPr>
        <w:tc>
          <w:tcPr>
            <w:tcW w:w="2692" w:type="dxa"/>
            <w:tcBorders>
              <w:top w:val="nil"/>
              <w:bottom w:val="nil"/>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r w:rsidRPr="004A1176">
              <w:rPr>
                <w:rFonts w:ascii="Arial" w:hAnsi="Arial" w:cs="Arial" w:hint="cs"/>
                <w:color w:val="000000" w:themeColor="text1"/>
                <w:sz w:val="18"/>
                <w:szCs w:val="18"/>
                <w:rtl/>
              </w:rPr>
              <w:t>30</w:t>
            </w:r>
          </w:p>
        </w:tc>
        <w:tc>
          <w:tcPr>
            <w:tcW w:w="5245" w:type="dxa"/>
            <w:tcBorders>
              <w:top w:val="nil"/>
              <w:bottom w:val="nil"/>
            </w:tcBorders>
            <w:vAlign w:val="center"/>
          </w:tcPr>
          <w:p w:rsidR="00580A86" w:rsidRPr="004A1176" w:rsidRDefault="00580A86" w:rsidP="00A71511">
            <w:pPr>
              <w:jc w:val="both"/>
              <w:rPr>
                <w:rFonts w:ascii="Arial" w:hAnsi="Arial" w:cs="Arial"/>
                <w:color w:val="000000" w:themeColor="text1"/>
                <w:sz w:val="18"/>
                <w:szCs w:val="18"/>
                <w:rtl/>
              </w:rPr>
            </w:pPr>
            <w:r w:rsidRPr="004A1176">
              <w:rPr>
                <w:rFonts w:ascii="Arial" w:hAnsi="Arial" w:cs="Arial"/>
                <w:color w:val="000000" w:themeColor="text1"/>
                <w:sz w:val="18"/>
                <w:szCs w:val="18"/>
              </w:rPr>
              <w:t>No available information</w:t>
            </w:r>
          </w:p>
        </w:tc>
      </w:tr>
      <w:tr w:rsidR="00580A86" w:rsidRPr="004A1176" w:rsidTr="00A71511">
        <w:trPr>
          <w:trHeight w:val="340"/>
          <w:jc w:val="center"/>
        </w:trPr>
        <w:tc>
          <w:tcPr>
            <w:tcW w:w="2692" w:type="dxa"/>
            <w:tcBorders>
              <w:top w:val="nil"/>
              <w:bottom w:val="single" w:sz="4" w:space="0" w:color="auto"/>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r w:rsidRPr="004A1176">
              <w:rPr>
                <w:rFonts w:ascii="Arial" w:hAnsi="Arial" w:cs="Arial" w:hint="cs"/>
                <w:color w:val="000000" w:themeColor="text1"/>
                <w:sz w:val="18"/>
                <w:szCs w:val="18"/>
                <w:rtl/>
              </w:rPr>
              <w:t>523</w:t>
            </w:r>
          </w:p>
        </w:tc>
        <w:tc>
          <w:tcPr>
            <w:tcW w:w="5245" w:type="dxa"/>
            <w:tcBorders>
              <w:top w:val="nil"/>
              <w:bottom w:val="single" w:sz="4" w:space="0" w:color="auto"/>
            </w:tcBorders>
            <w:vAlign w:val="center"/>
          </w:tcPr>
          <w:p w:rsidR="00580A86" w:rsidRPr="004A1176" w:rsidRDefault="00580A86" w:rsidP="00A71511">
            <w:pPr>
              <w:jc w:val="both"/>
              <w:rPr>
                <w:rFonts w:ascii="Arial" w:hAnsi="Arial" w:cs="Arial"/>
                <w:color w:val="000000" w:themeColor="text1"/>
                <w:sz w:val="18"/>
                <w:szCs w:val="18"/>
              </w:rPr>
            </w:pPr>
            <w:r w:rsidRPr="004A1176">
              <w:rPr>
                <w:rFonts w:ascii="Arial" w:hAnsi="Arial" w:cs="Arial"/>
                <w:color w:val="000000" w:themeColor="text1"/>
                <w:sz w:val="18"/>
                <w:szCs w:val="18"/>
              </w:rPr>
              <w:t>Other</w:t>
            </w:r>
          </w:p>
        </w:tc>
      </w:tr>
      <w:tr w:rsidR="00580A86" w:rsidRPr="004A1176" w:rsidTr="00A71511">
        <w:trPr>
          <w:trHeight w:val="340"/>
          <w:jc w:val="center"/>
        </w:trPr>
        <w:tc>
          <w:tcPr>
            <w:tcW w:w="2692" w:type="dxa"/>
            <w:tcBorders>
              <w:top w:val="single" w:sz="4" w:space="0" w:color="auto"/>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p>
        </w:tc>
        <w:tc>
          <w:tcPr>
            <w:tcW w:w="5245" w:type="dxa"/>
            <w:tcBorders>
              <w:top w:val="single" w:sz="4" w:space="0" w:color="auto"/>
            </w:tcBorders>
            <w:vAlign w:val="center"/>
          </w:tcPr>
          <w:p w:rsidR="00580A86" w:rsidRPr="004A1176" w:rsidRDefault="00580A86" w:rsidP="00A71511">
            <w:pPr>
              <w:jc w:val="both"/>
              <w:rPr>
                <w:rFonts w:ascii="Arial" w:hAnsi="Arial" w:cs="Arial"/>
                <w:color w:val="000000" w:themeColor="text1"/>
                <w:sz w:val="18"/>
                <w:szCs w:val="18"/>
              </w:rPr>
            </w:pPr>
            <w:r w:rsidRPr="004A1176">
              <w:rPr>
                <w:rFonts w:ascii="Arial" w:hAnsi="Arial" w:cs="Arial"/>
                <w:b/>
                <w:bCs/>
                <w:color w:val="000000" w:themeColor="text1"/>
                <w:sz w:val="18"/>
                <w:szCs w:val="18"/>
              </w:rPr>
              <w:t>Over coverage cases</w:t>
            </w:r>
          </w:p>
        </w:tc>
      </w:tr>
      <w:tr w:rsidR="00580A86" w:rsidRPr="004A1176" w:rsidTr="00A71511">
        <w:trPr>
          <w:trHeight w:val="340"/>
          <w:jc w:val="center"/>
        </w:trPr>
        <w:tc>
          <w:tcPr>
            <w:tcW w:w="2692" w:type="dxa"/>
            <w:tcBorders>
              <w:bottom w:val="nil"/>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r w:rsidRPr="004A1176">
              <w:rPr>
                <w:rFonts w:ascii="Arial" w:hAnsi="Arial" w:cs="Arial" w:hint="cs"/>
                <w:color w:val="000000" w:themeColor="text1"/>
                <w:sz w:val="18"/>
                <w:szCs w:val="18"/>
                <w:rtl/>
              </w:rPr>
              <w:t>24</w:t>
            </w:r>
          </w:p>
        </w:tc>
        <w:tc>
          <w:tcPr>
            <w:tcW w:w="5245" w:type="dxa"/>
            <w:tcBorders>
              <w:bottom w:val="nil"/>
            </w:tcBorders>
            <w:vAlign w:val="center"/>
          </w:tcPr>
          <w:p w:rsidR="00580A86" w:rsidRPr="004A1176" w:rsidRDefault="00580A86" w:rsidP="00A71511">
            <w:pPr>
              <w:jc w:val="both"/>
              <w:rPr>
                <w:rFonts w:ascii="Arial" w:hAnsi="Arial" w:cs="Arial"/>
                <w:color w:val="000000" w:themeColor="text1"/>
                <w:sz w:val="18"/>
                <w:szCs w:val="18"/>
              </w:rPr>
            </w:pPr>
            <w:r w:rsidRPr="004A1176">
              <w:rPr>
                <w:rFonts w:ascii="Arial" w:eastAsia="Calibri" w:hAnsi="Arial" w:cs="Arial"/>
                <w:color w:val="000000" w:themeColor="text1"/>
                <w:sz w:val="18"/>
                <w:szCs w:val="18"/>
              </w:rPr>
              <w:t>Unit does not exist</w:t>
            </w:r>
          </w:p>
        </w:tc>
      </w:tr>
      <w:tr w:rsidR="00580A86" w:rsidRPr="004A1176" w:rsidTr="00A71511">
        <w:trPr>
          <w:trHeight w:val="340"/>
          <w:jc w:val="center"/>
        </w:trPr>
        <w:tc>
          <w:tcPr>
            <w:tcW w:w="2692" w:type="dxa"/>
            <w:tcBorders>
              <w:top w:val="nil"/>
              <w:bottom w:val="single" w:sz="4" w:space="0" w:color="auto"/>
            </w:tcBorders>
            <w:vAlign w:val="center"/>
          </w:tcPr>
          <w:p w:rsidR="00580A86" w:rsidRPr="004A1176" w:rsidRDefault="00580A86" w:rsidP="004A1176">
            <w:pPr>
              <w:tabs>
                <w:tab w:val="right" w:pos="1591"/>
              </w:tabs>
              <w:ind w:right="606" w:firstLine="599"/>
              <w:jc w:val="right"/>
              <w:rPr>
                <w:rFonts w:ascii="Arial" w:hAnsi="Arial" w:cs="Arial"/>
                <w:color w:val="000000" w:themeColor="text1"/>
                <w:sz w:val="18"/>
                <w:szCs w:val="18"/>
              </w:rPr>
            </w:pPr>
            <w:r w:rsidRPr="004A1176">
              <w:rPr>
                <w:rFonts w:ascii="Arial" w:hAnsi="Arial" w:cs="Arial" w:hint="cs"/>
                <w:color w:val="000000" w:themeColor="text1"/>
                <w:sz w:val="18"/>
                <w:szCs w:val="18"/>
                <w:rtl/>
              </w:rPr>
              <w:t>414</w:t>
            </w:r>
          </w:p>
        </w:tc>
        <w:tc>
          <w:tcPr>
            <w:tcW w:w="5245" w:type="dxa"/>
            <w:tcBorders>
              <w:top w:val="nil"/>
              <w:bottom w:val="single" w:sz="4" w:space="0" w:color="auto"/>
            </w:tcBorders>
            <w:vAlign w:val="center"/>
          </w:tcPr>
          <w:p w:rsidR="00580A86" w:rsidRPr="004A1176" w:rsidRDefault="00580A86" w:rsidP="00A71511">
            <w:pPr>
              <w:jc w:val="both"/>
              <w:rPr>
                <w:rFonts w:ascii="Arial" w:hAnsi="Arial" w:cs="Arial"/>
                <w:color w:val="000000" w:themeColor="text1"/>
                <w:sz w:val="18"/>
                <w:szCs w:val="18"/>
                <w:rtl/>
              </w:rPr>
            </w:pPr>
            <w:r w:rsidRPr="004A1176">
              <w:rPr>
                <w:rFonts w:ascii="Arial" w:hAnsi="Arial" w:cs="Arial"/>
                <w:color w:val="000000" w:themeColor="text1"/>
                <w:sz w:val="18"/>
                <w:szCs w:val="18"/>
              </w:rPr>
              <w:t>Vacant Housing unit</w:t>
            </w:r>
          </w:p>
        </w:tc>
      </w:tr>
      <w:tr w:rsidR="00580A86" w:rsidRPr="004A1176" w:rsidTr="00A71511">
        <w:trPr>
          <w:trHeight w:val="340"/>
          <w:jc w:val="center"/>
        </w:trPr>
        <w:tc>
          <w:tcPr>
            <w:tcW w:w="2692" w:type="dxa"/>
            <w:tcBorders>
              <w:top w:val="single" w:sz="4" w:space="0" w:color="auto"/>
            </w:tcBorders>
            <w:vAlign w:val="center"/>
          </w:tcPr>
          <w:p w:rsidR="00580A86" w:rsidRPr="004A1176" w:rsidRDefault="00580A86" w:rsidP="004A1176">
            <w:pPr>
              <w:tabs>
                <w:tab w:val="right" w:pos="1591"/>
              </w:tabs>
              <w:ind w:right="606" w:firstLine="599"/>
              <w:jc w:val="right"/>
              <w:rPr>
                <w:rFonts w:ascii="Arial" w:hAnsi="Arial" w:cs="Arial"/>
                <w:b/>
                <w:bCs/>
                <w:color w:val="000000" w:themeColor="text1"/>
                <w:sz w:val="18"/>
                <w:szCs w:val="18"/>
                <w:rtl/>
              </w:rPr>
            </w:pPr>
            <w:r w:rsidRPr="004A1176">
              <w:rPr>
                <w:rFonts w:ascii="Arial" w:hAnsi="Arial" w:cs="Arial" w:hint="cs"/>
                <w:b/>
                <w:bCs/>
                <w:color w:val="000000" w:themeColor="text1"/>
                <w:sz w:val="18"/>
                <w:szCs w:val="18"/>
                <w:rtl/>
              </w:rPr>
              <w:t>8</w:t>
            </w:r>
            <w:r w:rsidR="008C2603" w:rsidRPr="004A1176">
              <w:rPr>
                <w:rFonts w:ascii="Arial" w:hAnsi="Arial" w:cs="Arial"/>
                <w:b/>
                <w:bCs/>
                <w:color w:val="000000" w:themeColor="text1"/>
                <w:sz w:val="18"/>
                <w:szCs w:val="18"/>
              </w:rPr>
              <w:t>,</w:t>
            </w:r>
            <w:r w:rsidRPr="004A1176">
              <w:rPr>
                <w:rFonts w:ascii="Arial" w:hAnsi="Arial" w:cs="Arial" w:hint="cs"/>
                <w:b/>
                <w:bCs/>
                <w:color w:val="000000" w:themeColor="text1"/>
                <w:sz w:val="18"/>
                <w:szCs w:val="18"/>
                <w:rtl/>
              </w:rPr>
              <w:t>040</w:t>
            </w:r>
          </w:p>
        </w:tc>
        <w:tc>
          <w:tcPr>
            <w:tcW w:w="5245" w:type="dxa"/>
            <w:tcBorders>
              <w:top w:val="single" w:sz="4" w:space="0" w:color="auto"/>
            </w:tcBorders>
            <w:vAlign w:val="center"/>
          </w:tcPr>
          <w:p w:rsidR="00580A86" w:rsidRPr="004A1176" w:rsidRDefault="00580A86" w:rsidP="00A71511">
            <w:pPr>
              <w:autoSpaceDE w:val="0"/>
              <w:autoSpaceDN w:val="0"/>
              <w:adjustRightInd w:val="0"/>
              <w:jc w:val="both"/>
              <w:rPr>
                <w:rFonts w:ascii="Arial" w:hAnsi="Arial" w:cs="Arial"/>
                <w:b/>
                <w:bCs/>
                <w:color w:val="000000" w:themeColor="text1"/>
                <w:sz w:val="18"/>
                <w:szCs w:val="18"/>
                <w:rtl/>
              </w:rPr>
            </w:pPr>
            <w:r w:rsidRPr="004A1176">
              <w:rPr>
                <w:rFonts w:ascii="Arial" w:eastAsia="Calibri" w:hAnsi="Arial" w:cs="Arial"/>
                <w:b/>
                <w:bCs/>
                <w:color w:val="000000" w:themeColor="text1"/>
                <w:sz w:val="18"/>
                <w:szCs w:val="18"/>
              </w:rPr>
              <w:t>Total sample size</w:t>
            </w:r>
          </w:p>
        </w:tc>
      </w:tr>
    </w:tbl>
    <w:p w:rsidR="00580A86" w:rsidRPr="00580A86" w:rsidRDefault="00580A86" w:rsidP="00580A86">
      <w:pPr>
        <w:autoSpaceDE w:val="0"/>
        <w:autoSpaceDN w:val="0"/>
        <w:adjustRightInd w:val="0"/>
        <w:rPr>
          <w:color w:val="000000" w:themeColor="text1"/>
          <w:sz w:val="24"/>
          <w:szCs w:val="24"/>
          <w:rtl/>
        </w:rPr>
      </w:pPr>
    </w:p>
    <w:p w:rsidR="00580A86" w:rsidRPr="00580A86" w:rsidRDefault="00580A86" w:rsidP="00580A86">
      <w:pPr>
        <w:autoSpaceDE w:val="0"/>
        <w:autoSpaceDN w:val="0"/>
        <w:adjustRightInd w:val="0"/>
        <w:rPr>
          <w:b/>
          <w:bCs/>
          <w:color w:val="000000" w:themeColor="text1"/>
          <w:sz w:val="24"/>
          <w:szCs w:val="24"/>
          <w:rtl/>
        </w:rPr>
      </w:pPr>
      <w:r w:rsidRPr="00580A86">
        <w:rPr>
          <w:b/>
          <w:bCs/>
          <w:color w:val="000000" w:themeColor="text1"/>
          <w:sz w:val="24"/>
          <w:szCs w:val="24"/>
        </w:rPr>
        <w:t>Response and non-response formulas:</w:t>
      </w:r>
    </w:p>
    <w:p w:rsidR="00580A86" w:rsidRPr="00580A86" w:rsidRDefault="00580A86" w:rsidP="00580A86">
      <w:pPr>
        <w:autoSpaceDE w:val="0"/>
        <w:autoSpaceDN w:val="0"/>
        <w:adjustRightInd w:val="0"/>
        <w:rPr>
          <w:b/>
          <w:bCs/>
          <w:color w:val="000000" w:themeColor="text1"/>
          <w:sz w:val="24"/>
          <w:szCs w:val="24"/>
        </w:rPr>
      </w:pPr>
    </w:p>
    <w:p w:rsidR="00580A86" w:rsidRPr="00580A86" w:rsidRDefault="00580A86" w:rsidP="00580A86">
      <w:pPr>
        <w:rPr>
          <w:color w:val="000000" w:themeColor="text1"/>
          <w:sz w:val="24"/>
          <w:szCs w:val="24"/>
          <w:rtl/>
        </w:rPr>
      </w:pPr>
    </w:p>
    <w:p w:rsidR="00580A86" w:rsidRPr="00580A86" w:rsidRDefault="00580A86" w:rsidP="00580A86">
      <w:pPr>
        <w:rPr>
          <w:color w:val="000000" w:themeColor="text1"/>
          <w:sz w:val="24"/>
          <w:szCs w:val="24"/>
        </w:rPr>
      </w:pPr>
      <w:r w:rsidRPr="00580A86">
        <w:rPr>
          <w:color w:val="000000" w:themeColor="text1"/>
          <w:sz w:val="24"/>
          <w:szCs w:val="24"/>
        </w:rPr>
        <w:t>Percentage of over coverage errors = Total</w:t>
      </w:r>
      <w:r w:rsidRPr="00580A86">
        <w:rPr>
          <w:color w:val="000000" w:themeColor="text1"/>
          <w:sz w:val="24"/>
          <w:szCs w:val="24"/>
          <w:u w:val="single"/>
        </w:rPr>
        <w:t xml:space="preserve"> cases of over coverage         </w:t>
      </w:r>
      <w:r w:rsidRPr="00580A86">
        <w:rPr>
          <w:color w:val="000000" w:themeColor="text1"/>
          <w:sz w:val="24"/>
          <w:szCs w:val="24"/>
        </w:rPr>
        <w:t xml:space="preserve">   x 100%</w:t>
      </w:r>
    </w:p>
    <w:p w:rsidR="00580A86" w:rsidRPr="00580A86" w:rsidRDefault="00580A86" w:rsidP="00580A86">
      <w:pPr>
        <w:rPr>
          <w:color w:val="000000" w:themeColor="text1"/>
          <w:sz w:val="24"/>
          <w:szCs w:val="24"/>
        </w:rPr>
      </w:pPr>
      <w:r w:rsidRPr="00580A86">
        <w:rPr>
          <w:color w:val="000000" w:themeColor="text1"/>
          <w:sz w:val="24"/>
          <w:szCs w:val="24"/>
        </w:rPr>
        <w:t xml:space="preserve">                                                             Number of cases in original sample </w:t>
      </w:r>
    </w:p>
    <w:p w:rsidR="00580A86" w:rsidRPr="00580A86" w:rsidRDefault="00580A86" w:rsidP="00580A86">
      <w:pPr>
        <w:rPr>
          <w:color w:val="000000" w:themeColor="text1"/>
          <w:sz w:val="24"/>
          <w:szCs w:val="24"/>
        </w:rPr>
      </w:pPr>
      <w:r w:rsidRPr="00580A86">
        <w:rPr>
          <w:color w:val="000000" w:themeColor="text1"/>
          <w:sz w:val="24"/>
          <w:szCs w:val="24"/>
        </w:rPr>
        <w:t>= 5.4%</w:t>
      </w:r>
    </w:p>
    <w:p w:rsidR="00580A86" w:rsidRPr="00580A86" w:rsidRDefault="00580A86" w:rsidP="00580A86">
      <w:pPr>
        <w:rPr>
          <w:color w:val="000000" w:themeColor="text1"/>
          <w:sz w:val="24"/>
          <w:szCs w:val="24"/>
        </w:rPr>
      </w:pPr>
      <w:r w:rsidRPr="00580A86">
        <w:rPr>
          <w:color w:val="000000" w:themeColor="text1"/>
          <w:sz w:val="24"/>
          <w:szCs w:val="24"/>
        </w:rPr>
        <w:t>Non response rate =    Total</w:t>
      </w:r>
      <w:r w:rsidRPr="00580A86">
        <w:rPr>
          <w:color w:val="000000" w:themeColor="text1"/>
          <w:sz w:val="24"/>
          <w:szCs w:val="24"/>
          <w:u w:val="single"/>
        </w:rPr>
        <w:t xml:space="preserve"> cases of </w:t>
      </w:r>
      <w:proofErr w:type="spellStart"/>
      <w:r w:rsidRPr="00580A86">
        <w:rPr>
          <w:color w:val="000000" w:themeColor="text1"/>
          <w:sz w:val="24"/>
          <w:szCs w:val="24"/>
          <w:u w:val="single"/>
        </w:rPr>
        <w:t>non response</w:t>
      </w:r>
      <w:proofErr w:type="spellEnd"/>
      <w:r w:rsidRPr="00580A86">
        <w:rPr>
          <w:color w:val="000000" w:themeColor="text1"/>
          <w:sz w:val="24"/>
          <w:szCs w:val="24"/>
          <w:u w:val="single"/>
        </w:rPr>
        <w:t xml:space="preserve"> </w:t>
      </w:r>
      <w:r w:rsidRPr="00580A86">
        <w:rPr>
          <w:color w:val="000000" w:themeColor="text1"/>
          <w:sz w:val="24"/>
          <w:szCs w:val="24"/>
        </w:rPr>
        <w:t>x 100%</w:t>
      </w:r>
    </w:p>
    <w:p w:rsidR="00580A86" w:rsidRPr="00580A86" w:rsidRDefault="00580A86" w:rsidP="00580A86">
      <w:pPr>
        <w:rPr>
          <w:color w:val="000000" w:themeColor="text1"/>
          <w:sz w:val="24"/>
          <w:szCs w:val="24"/>
        </w:rPr>
      </w:pPr>
      <w:r w:rsidRPr="00580A86">
        <w:rPr>
          <w:color w:val="000000" w:themeColor="text1"/>
          <w:sz w:val="24"/>
          <w:szCs w:val="24"/>
        </w:rPr>
        <w:t xml:space="preserve">                                         Net Sample size</w:t>
      </w:r>
    </w:p>
    <w:p w:rsidR="00580A86" w:rsidRPr="00580A86" w:rsidRDefault="00580A86" w:rsidP="00580A86">
      <w:pPr>
        <w:rPr>
          <w:color w:val="000000" w:themeColor="text1"/>
          <w:sz w:val="24"/>
          <w:szCs w:val="24"/>
        </w:rPr>
      </w:pPr>
      <w:r w:rsidRPr="00580A86">
        <w:rPr>
          <w:color w:val="000000" w:themeColor="text1"/>
          <w:sz w:val="24"/>
          <w:szCs w:val="24"/>
        </w:rPr>
        <w:t xml:space="preserve">                                   = 17.2%</w:t>
      </w:r>
    </w:p>
    <w:p w:rsidR="00580A86" w:rsidRPr="00580A86" w:rsidRDefault="00580A86" w:rsidP="00580A86">
      <w:pPr>
        <w:rPr>
          <w:color w:val="000000" w:themeColor="text1"/>
          <w:sz w:val="24"/>
          <w:szCs w:val="24"/>
        </w:rPr>
      </w:pPr>
    </w:p>
    <w:p w:rsidR="00580A86" w:rsidRPr="00580A86" w:rsidRDefault="00580A86" w:rsidP="00580A86">
      <w:pPr>
        <w:rPr>
          <w:color w:val="000000" w:themeColor="text1"/>
          <w:sz w:val="24"/>
          <w:szCs w:val="24"/>
        </w:rPr>
      </w:pPr>
      <w:r w:rsidRPr="00580A86">
        <w:rPr>
          <w:color w:val="000000" w:themeColor="text1"/>
          <w:sz w:val="24"/>
          <w:szCs w:val="24"/>
        </w:rPr>
        <w:t>Net sample = Original sample – cases of over coverage</w:t>
      </w:r>
    </w:p>
    <w:p w:rsidR="00580A86" w:rsidRPr="00580A86" w:rsidRDefault="00580A86" w:rsidP="00580A86">
      <w:pPr>
        <w:rPr>
          <w:color w:val="000000" w:themeColor="text1"/>
          <w:sz w:val="24"/>
          <w:szCs w:val="24"/>
        </w:rPr>
      </w:pPr>
      <w:r w:rsidRPr="00580A86">
        <w:rPr>
          <w:color w:val="000000" w:themeColor="text1"/>
          <w:sz w:val="24"/>
          <w:szCs w:val="24"/>
        </w:rPr>
        <w:t>Response rate = 100</w:t>
      </w:r>
      <w:proofErr w:type="gramStart"/>
      <w:r w:rsidRPr="00580A86">
        <w:rPr>
          <w:color w:val="000000" w:themeColor="text1"/>
          <w:sz w:val="24"/>
          <w:szCs w:val="24"/>
        </w:rPr>
        <w:t>%  -</w:t>
      </w:r>
      <w:proofErr w:type="gramEnd"/>
      <w:r w:rsidRPr="00580A86">
        <w:rPr>
          <w:color w:val="000000" w:themeColor="text1"/>
          <w:sz w:val="24"/>
          <w:szCs w:val="24"/>
        </w:rPr>
        <w:t xml:space="preserve">  non-response rate</w:t>
      </w:r>
    </w:p>
    <w:p w:rsidR="00580A86" w:rsidRPr="00580A86" w:rsidRDefault="00580A86" w:rsidP="00580A86">
      <w:pPr>
        <w:rPr>
          <w:color w:val="000000" w:themeColor="text1"/>
          <w:sz w:val="24"/>
          <w:szCs w:val="24"/>
        </w:rPr>
      </w:pPr>
      <w:r w:rsidRPr="00580A86">
        <w:rPr>
          <w:color w:val="000000" w:themeColor="text1"/>
          <w:sz w:val="24"/>
          <w:szCs w:val="24"/>
        </w:rPr>
        <w:t xml:space="preserve">                              = 82.8%</w:t>
      </w:r>
    </w:p>
    <w:p w:rsidR="00580A86" w:rsidRPr="00580A86" w:rsidRDefault="00580A86" w:rsidP="00580A86">
      <w:pPr>
        <w:rPr>
          <w:color w:val="000000" w:themeColor="text1"/>
          <w:sz w:val="24"/>
          <w:szCs w:val="24"/>
        </w:rPr>
      </w:pPr>
    </w:p>
    <w:p w:rsidR="00E9730B" w:rsidRDefault="00E9730B" w:rsidP="00580A86">
      <w:pPr>
        <w:rPr>
          <w:b/>
          <w:bCs/>
          <w:color w:val="000000" w:themeColor="text1"/>
          <w:sz w:val="24"/>
          <w:szCs w:val="24"/>
          <w:rtl/>
        </w:rPr>
      </w:pPr>
    </w:p>
    <w:p w:rsidR="00E9730B" w:rsidRDefault="00E9730B" w:rsidP="00580A86">
      <w:pPr>
        <w:rPr>
          <w:b/>
          <w:bCs/>
          <w:color w:val="000000" w:themeColor="text1"/>
          <w:sz w:val="24"/>
          <w:szCs w:val="24"/>
          <w:rtl/>
        </w:rPr>
      </w:pPr>
    </w:p>
    <w:p w:rsidR="00E9730B" w:rsidRDefault="00E9730B" w:rsidP="00580A86">
      <w:pPr>
        <w:rPr>
          <w:b/>
          <w:bCs/>
          <w:color w:val="000000" w:themeColor="text1"/>
          <w:sz w:val="24"/>
          <w:szCs w:val="24"/>
          <w:rtl/>
        </w:rPr>
      </w:pPr>
    </w:p>
    <w:p w:rsidR="00580A86" w:rsidRPr="00580A86" w:rsidRDefault="00580A86" w:rsidP="00580A86">
      <w:pPr>
        <w:rPr>
          <w:color w:val="000000" w:themeColor="text1"/>
          <w:sz w:val="24"/>
          <w:szCs w:val="24"/>
          <w:rtl/>
        </w:rPr>
      </w:pPr>
      <w:r w:rsidRPr="00580A86">
        <w:rPr>
          <w:b/>
          <w:bCs/>
          <w:color w:val="000000" w:themeColor="text1"/>
          <w:sz w:val="24"/>
          <w:szCs w:val="24"/>
        </w:rPr>
        <w:t xml:space="preserve">Treatment of non-response cases using weight adjustment </w:t>
      </w:r>
    </w:p>
    <w:p w:rsidR="00580A86" w:rsidRPr="00580A86" w:rsidRDefault="00580A86" w:rsidP="00580A86">
      <w:pPr>
        <w:rPr>
          <w:color w:val="000000" w:themeColor="text1"/>
          <w:sz w:val="24"/>
          <w:szCs w:val="24"/>
          <w:rtl/>
        </w:rPr>
      </w:pPr>
      <w:r w:rsidRPr="00580A86">
        <w:rPr>
          <w:color w:val="000000" w:themeColor="text1"/>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5pt;height:49.3pt" o:ole="">
            <v:imagedata r:id="rId22" o:title=""/>
          </v:shape>
          <o:OLEObject Type="Embed" ProgID="Equation.3" ShapeID="_x0000_i1025" DrawAspect="Content" ObjectID="_1685264467" r:id="rId23"/>
        </w:object>
      </w:r>
    </w:p>
    <w:p w:rsidR="00580A86" w:rsidRPr="00580A86" w:rsidRDefault="00580A86" w:rsidP="00580A86">
      <w:pPr>
        <w:rPr>
          <w:color w:val="000000" w:themeColor="text1"/>
          <w:sz w:val="24"/>
          <w:szCs w:val="24"/>
        </w:rPr>
      </w:pPr>
      <w:r w:rsidRPr="00580A86">
        <w:rPr>
          <w:color w:val="000000" w:themeColor="text1"/>
          <w:sz w:val="24"/>
          <w:szCs w:val="24"/>
        </w:rPr>
        <w:t>Where</w:t>
      </w:r>
    </w:p>
    <w:p w:rsidR="00580A86" w:rsidRPr="00580A86" w:rsidRDefault="00580A86" w:rsidP="00580A86">
      <w:pPr>
        <w:rPr>
          <w:color w:val="000000" w:themeColor="text1"/>
          <w:sz w:val="24"/>
          <w:szCs w:val="24"/>
        </w:rPr>
      </w:pPr>
      <w:r w:rsidRPr="00580A86">
        <w:rPr>
          <w:color w:val="000000" w:themeColor="text1"/>
          <w:position w:val="-6"/>
        </w:rPr>
        <w:object w:dxaOrig="320" w:dyaOrig="260">
          <v:shape id="_x0000_i1026" type="#_x0000_t75" style="width:15.7pt;height:12.65pt" o:ole="">
            <v:imagedata r:id="rId24" o:title=""/>
          </v:shape>
          <o:OLEObject Type="Embed" ProgID="Equation.3" ShapeID="_x0000_i1026" DrawAspect="Content" ObjectID="_1685264468" r:id="rId25"/>
        </w:object>
      </w:r>
      <w:r w:rsidRPr="00580A86">
        <w:rPr>
          <w:rFonts w:cs="Simplified Arabic"/>
          <w:color w:val="000000" w:themeColor="text1"/>
          <w:sz w:val="24"/>
          <w:szCs w:val="24"/>
        </w:rPr>
        <w:t xml:space="preserve">: </w:t>
      </w:r>
      <w:proofErr w:type="gramStart"/>
      <w:r w:rsidRPr="00580A86">
        <w:rPr>
          <w:rFonts w:cs="Simplified Arabic"/>
          <w:color w:val="000000" w:themeColor="text1"/>
          <w:sz w:val="24"/>
          <w:szCs w:val="24"/>
        </w:rPr>
        <w:t>the</w:t>
      </w:r>
      <w:proofErr w:type="gramEnd"/>
      <w:r w:rsidRPr="00580A86">
        <w:rPr>
          <w:rFonts w:cs="Simplified Arabic"/>
          <w:color w:val="000000" w:themeColor="text1"/>
          <w:sz w:val="24"/>
          <w:szCs w:val="24"/>
        </w:rPr>
        <w:t xml:space="preserve"> primary weight before adjustment for the household </w:t>
      </w:r>
      <w:proofErr w:type="spellStart"/>
      <w:r w:rsidRPr="00580A86">
        <w:rPr>
          <w:rFonts w:cs="Simplified Arabic"/>
          <w:color w:val="000000" w:themeColor="text1"/>
          <w:sz w:val="24"/>
          <w:szCs w:val="24"/>
        </w:rPr>
        <w:t>i</w:t>
      </w:r>
      <w:proofErr w:type="spellEnd"/>
    </w:p>
    <w:p w:rsidR="00580A86" w:rsidRPr="00580A86" w:rsidRDefault="00580A86" w:rsidP="00580A86">
      <w:pPr>
        <w:rPr>
          <w:color w:val="000000" w:themeColor="text1"/>
          <w:sz w:val="24"/>
          <w:szCs w:val="24"/>
        </w:rPr>
      </w:pPr>
      <w:proofErr w:type="gramStart"/>
      <w:r w:rsidRPr="00580A86">
        <w:rPr>
          <w:i/>
          <w:iCs/>
          <w:color w:val="000000" w:themeColor="text1"/>
          <w:sz w:val="24"/>
          <w:szCs w:val="24"/>
        </w:rPr>
        <w:t>g</w:t>
      </w:r>
      <w:proofErr w:type="gramEnd"/>
      <w:r w:rsidRPr="00580A86">
        <w:rPr>
          <w:color w:val="000000" w:themeColor="text1"/>
          <w:sz w:val="24"/>
          <w:szCs w:val="24"/>
        </w:rPr>
        <w:t>: adjustment group by ( governorate, locality type ).</w:t>
      </w:r>
    </w:p>
    <w:p w:rsidR="00580A86" w:rsidRPr="00580A86" w:rsidRDefault="00580A86" w:rsidP="00580A86">
      <w:pPr>
        <w:rPr>
          <w:color w:val="000000" w:themeColor="text1"/>
          <w:sz w:val="24"/>
          <w:szCs w:val="24"/>
          <w:rtl/>
        </w:rPr>
      </w:pPr>
      <w:proofErr w:type="spellStart"/>
      <w:proofErr w:type="gramStart"/>
      <w:r w:rsidRPr="00580A86">
        <w:rPr>
          <w:rFonts w:cs="Simplified Arabic"/>
          <w:i/>
          <w:iCs/>
          <w:color w:val="000000" w:themeColor="text1"/>
          <w:sz w:val="24"/>
          <w:szCs w:val="24"/>
        </w:rPr>
        <w:t>f</w:t>
      </w:r>
      <w:r w:rsidRPr="00580A86">
        <w:rPr>
          <w:rFonts w:cs="Simplified Arabic"/>
          <w:i/>
          <w:iCs/>
          <w:color w:val="000000" w:themeColor="text1"/>
          <w:sz w:val="18"/>
          <w:szCs w:val="18"/>
        </w:rPr>
        <w:t>g</w:t>
      </w:r>
      <w:proofErr w:type="spellEnd"/>
      <w:proofErr w:type="gramEnd"/>
      <w:r w:rsidRPr="00580A86">
        <w:rPr>
          <w:color w:val="000000" w:themeColor="text1"/>
          <w:sz w:val="24"/>
          <w:szCs w:val="24"/>
        </w:rPr>
        <w:t>: weight adjustment factor for the group</w:t>
      </w:r>
      <w:r w:rsidRPr="00580A86">
        <w:rPr>
          <w:i/>
          <w:iCs/>
          <w:color w:val="000000" w:themeColor="text1"/>
          <w:sz w:val="24"/>
          <w:szCs w:val="24"/>
        </w:rPr>
        <w:t xml:space="preserve"> g</w:t>
      </w:r>
      <w:r w:rsidRPr="00580A86">
        <w:rPr>
          <w:color w:val="000000" w:themeColor="text1"/>
          <w:sz w:val="24"/>
          <w:szCs w:val="24"/>
        </w:rPr>
        <w:t>.</w:t>
      </w:r>
    </w:p>
    <w:p w:rsidR="00580A86" w:rsidRPr="00580A86" w:rsidRDefault="00580A86" w:rsidP="00580A86">
      <w:pPr>
        <w:rPr>
          <w:color w:val="000000" w:themeColor="text1"/>
          <w:sz w:val="24"/>
          <w:szCs w:val="24"/>
          <w:rtl/>
        </w:rPr>
      </w:pPr>
      <w:r w:rsidRPr="00580A86">
        <w:rPr>
          <w:rFonts w:hint="cs"/>
          <w:color w:val="000000" w:themeColor="text1"/>
          <w:sz w:val="24"/>
          <w:szCs w:val="24"/>
          <w:rtl/>
        </w:rPr>
        <w:t xml:space="preserve">   </w:t>
      </w:r>
      <w:r w:rsidRPr="00580A86">
        <w:rPr>
          <w:color w:val="000000" w:themeColor="text1"/>
          <w:sz w:val="24"/>
          <w:szCs w:val="24"/>
        </w:rPr>
        <w:t xml:space="preserve">  </w:t>
      </w:r>
      <w:r w:rsidRPr="00580A86">
        <w:rPr>
          <w:rFonts w:hint="cs"/>
          <w:color w:val="000000" w:themeColor="text1"/>
          <w:sz w:val="24"/>
          <w:szCs w:val="24"/>
          <w:rtl/>
        </w:rPr>
        <w:t xml:space="preserve"> </w:t>
      </w:r>
      <w:r w:rsidRPr="00580A86">
        <w:rPr>
          <w:color w:val="000000" w:themeColor="text1"/>
          <w:sz w:val="24"/>
          <w:szCs w:val="24"/>
        </w:rPr>
        <w:t xml:space="preserve">    </w:t>
      </w:r>
      <w:r w:rsidRPr="00580A86">
        <w:rPr>
          <w:color w:val="000000" w:themeColor="text1"/>
          <w:position w:val="-18"/>
          <w:sz w:val="24"/>
          <w:szCs w:val="24"/>
        </w:rPr>
        <w:object w:dxaOrig="760" w:dyaOrig="440">
          <v:shape id="_x0000_i1027" type="#_x0000_t75" style="width:38.4pt;height:21.8pt" o:ole="">
            <v:imagedata r:id="rId26" o:title=""/>
          </v:shape>
          <o:OLEObject Type="Embed" ProgID="Equation.3" ShapeID="_x0000_i1027" DrawAspect="Content" ObjectID="_1685264469" r:id="rId27"/>
        </w:object>
      </w:r>
      <w:r w:rsidRPr="00580A86">
        <w:rPr>
          <w:color w:val="000000" w:themeColor="text1"/>
          <w:sz w:val="24"/>
          <w:szCs w:val="24"/>
        </w:rPr>
        <w:t xml:space="preserve"> :   Total weights </w:t>
      </w:r>
      <w:proofErr w:type="gramStart"/>
      <w:r w:rsidRPr="00580A86">
        <w:rPr>
          <w:color w:val="000000" w:themeColor="text1"/>
          <w:sz w:val="24"/>
          <w:szCs w:val="24"/>
        </w:rPr>
        <w:t>in group</w:t>
      </w:r>
      <w:proofErr w:type="gramEnd"/>
      <w:r w:rsidRPr="00580A86">
        <w:rPr>
          <w:color w:val="000000" w:themeColor="text1"/>
          <w:sz w:val="24"/>
          <w:szCs w:val="24"/>
        </w:rPr>
        <w:t xml:space="preserve"> </w:t>
      </w:r>
      <w:r w:rsidRPr="00580A86">
        <w:rPr>
          <w:i/>
          <w:iCs/>
          <w:color w:val="000000" w:themeColor="text1"/>
          <w:sz w:val="24"/>
          <w:szCs w:val="24"/>
        </w:rPr>
        <w:t>g</w:t>
      </w:r>
      <w:r w:rsidRPr="00580A86">
        <w:rPr>
          <w:rFonts w:hint="cs"/>
          <w:color w:val="000000" w:themeColor="text1"/>
          <w:sz w:val="24"/>
          <w:szCs w:val="24"/>
          <w:rtl/>
        </w:rPr>
        <w:t xml:space="preserve">        </w:t>
      </w:r>
    </w:p>
    <w:p w:rsidR="00580A86" w:rsidRPr="00580A86" w:rsidRDefault="00580A86" w:rsidP="00580A86">
      <w:pPr>
        <w:rPr>
          <w:color w:val="000000" w:themeColor="text1"/>
          <w:sz w:val="24"/>
          <w:szCs w:val="24"/>
        </w:rPr>
      </w:pPr>
      <w:r w:rsidRPr="00580A86">
        <w:rPr>
          <w:rFonts w:hint="cs"/>
          <w:color w:val="000000" w:themeColor="text1"/>
          <w:sz w:val="24"/>
          <w:szCs w:val="24"/>
          <w:rtl/>
        </w:rPr>
        <w:t xml:space="preserve">   </w:t>
      </w:r>
      <w:proofErr w:type="gramStart"/>
      <w:r w:rsidRPr="00580A86">
        <w:rPr>
          <w:color w:val="000000" w:themeColor="text1"/>
          <w:sz w:val="24"/>
          <w:szCs w:val="24"/>
        </w:rPr>
        <w:t>cases</w:t>
      </w:r>
      <w:proofErr w:type="gramEnd"/>
      <w:r w:rsidRPr="00580A86">
        <w:rPr>
          <w:rFonts w:hint="cs"/>
          <w:color w:val="000000" w:themeColor="text1"/>
          <w:sz w:val="24"/>
          <w:szCs w:val="24"/>
          <w:rtl/>
        </w:rPr>
        <w:t xml:space="preserve"> </w:t>
      </w:r>
      <w:r w:rsidRPr="00580A86">
        <w:rPr>
          <w:color w:val="000000" w:themeColor="text1"/>
          <w:sz w:val="24"/>
          <w:szCs w:val="24"/>
        </w:rPr>
        <w:t xml:space="preserve">    </w:t>
      </w:r>
      <w:r w:rsidRPr="00580A86">
        <w:rPr>
          <w:color w:val="000000" w:themeColor="text1"/>
          <w:position w:val="-18"/>
          <w:sz w:val="24"/>
          <w:szCs w:val="24"/>
        </w:rPr>
        <w:object w:dxaOrig="859" w:dyaOrig="440">
          <v:shape id="_x0000_i1028" type="#_x0000_t75" style="width:42.75pt;height:21.8pt" o:ole="">
            <v:imagedata r:id="rId28" o:title=""/>
          </v:shape>
          <o:OLEObject Type="Embed" ProgID="Equation.3" ShapeID="_x0000_i1028" DrawAspect="Content" ObjectID="_1685264470" r:id="rId29"/>
        </w:object>
      </w:r>
      <w:r w:rsidRPr="00580A86">
        <w:rPr>
          <w:color w:val="000000" w:themeColor="text1"/>
          <w:sz w:val="24"/>
          <w:szCs w:val="24"/>
        </w:rPr>
        <w:t xml:space="preserve"> :  Total weights of over coverage</w:t>
      </w:r>
    </w:p>
    <w:p w:rsidR="00580A86" w:rsidRPr="00580A86" w:rsidRDefault="00580A86" w:rsidP="00580A86">
      <w:pPr>
        <w:rPr>
          <w:color w:val="000000" w:themeColor="text1"/>
          <w:sz w:val="24"/>
          <w:szCs w:val="24"/>
          <w:rtl/>
        </w:rPr>
      </w:pPr>
      <w:r w:rsidRPr="00580A86">
        <w:rPr>
          <w:rFonts w:hint="cs"/>
          <w:color w:val="000000" w:themeColor="text1"/>
          <w:sz w:val="24"/>
          <w:szCs w:val="24"/>
          <w:rtl/>
        </w:rPr>
        <w:t xml:space="preserve">   </w:t>
      </w:r>
      <w:r w:rsidRPr="00580A86">
        <w:rPr>
          <w:color w:val="000000" w:themeColor="text1"/>
          <w:position w:val="-18"/>
          <w:sz w:val="24"/>
          <w:szCs w:val="24"/>
          <w:rtl/>
        </w:rPr>
        <w:object w:dxaOrig="740" w:dyaOrig="440">
          <v:shape id="_x0000_i1029" type="#_x0000_t75" style="width:36.65pt;height:21.8pt" o:ole="">
            <v:imagedata r:id="rId30" o:title=""/>
          </v:shape>
          <o:OLEObject Type="Embed" ProgID="Equation.3" ShapeID="_x0000_i1029" DrawAspect="Content" ObjectID="_1685264471" r:id="rId31"/>
        </w:object>
      </w:r>
      <w:r w:rsidRPr="00580A86">
        <w:rPr>
          <w:rFonts w:hint="cs"/>
          <w:color w:val="000000" w:themeColor="text1"/>
          <w:sz w:val="24"/>
          <w:szCs w:val="24"/>
          <w:rtl/>
        </w:rPr>
        <w:t xml:space="preserve"> </w:t>
      </w:r>
      <w:r w:rsidRPr="00580A86">
        <w:rPr>
          <w:color w:val="000000" w:themeColor="text1"/>
          <w:sz w:val="24"/>
          <w:szCs w:val="24"/>
        </w:rPr>
        <w:t>:    Total weights of response cases</w:t>
      </w:r>
      <w:r w:rsidRPr="00580A86">
        <w:rPr>
          <w:rFonts w:hint="cs"/>
          <w:color w:val="000000" w:themeColor="text1"/>
          <w:sz w:val="24"/>
          <w:szCs w:val="24"/>
          <w:rtl/>
        </w:rPr>
        <w:t xml:space="preserve">      </w:t>
      </w:r>
    </w:p>
    <w:p w:rsidR="00580A86" w:rsidRPr="00580A86" w:rsidRDefault="00580A86" w:rsidP="00580A86">
      <w:pPr>
        <w:rPr>
          <w:color w:val="000000" w:themeColor="text1"/>
          <w:sz w:val="24"/>
          <w:szCs w:val="24"/>
        </w:rPr>
      </w:pPr>
    </w:p>
    <w:p w:rsidR="00580A86" w:rsidRPr="00580A86" w:rsidRDefault="00580A86" w:rsidP="00580A86">
      <w:pPr>
        <w:rPr>
          <w:color w:val="000000" w:themeColor="text1"/>
          <w:sz w:val="24"/>
          <w:szCs w:val="24"/>
        </w:rPr>
      </w:pPr>
      <w:r w:rsidRPr="00580A86">
        <w:rPr>
          <w:color w:val="000000" w:themeColor="text1"/>
          <w:sz w:val="24"/>
          <w:szCs w:val="24"/>
        </w:rPr>
        <w:t xml:space="preserve">We calculate </w:t>
      </w:r>
      <w:proofErr w:type="spellStart"/>
      <w:proofErr w:type="gramStart"/>
      <w:r w:rsidRPr="00580A86">
        <w:rPr>
          <w:i/>
          <w:iCs/>
          <w:color w:val="000000" w:themeColor="text1"/>
          <w:sz w:val="24"/>
          <w:szCs w:val="24"/>
        </w:rPr>
        <w:t>fg</w:t>
      </w:r>
      <w:proofErr w:type="spellEnd"/>
      <w:r w:rsidRPr="00580A86">
        <w:rPr>
          <w:i/>
          <w:iCs/>
          <w:color w:val="000000" w:themeColor="text1"/>
          <w:sz w:val="24"/>
          <w:szCs w:val="24"/>
        </w:rPr>
        <w:t xml:space="preserve">  for</w:t>
      </w:r>
      <w:proofErr w:type="gramEnd"/>
      <w:r w:rsidRPr="00580A86">
        <w:rPr>
          <w:i/>
          <w:iCs/>
          <w:color w:val="000000" w:themeColor="text1"/>
          <w:sz w:val="24"/>
          <w:szCs w:val="24"/>
        </w:rPr>
        <w:t xml:space="preserve"> each group </w:t>
      </w:r>
      <w:r w:rsidRPr="00580A86">
        <w:rPr>
          <w:color w:val="000000" w:themeColor="text1"/>
          <w:sz w:val="24"/>
          <w:szCs w:val="24"/>
        </w:rPr>
        <w:t>,and final we obtain the final household weight</w:t>
      </w:r>
      <w:r w:rsidRPr="00580A86">
        <w:rPr>
          <w:color w:val="000000" w:themeColor="text1"/>
        </w:rPr>
        <w:t xml:space="preserve"> (</w:t>
      </w:r>
      <w:r w:rsidRPr="00580A86">
        <w:rPr>
          <w:color w:val="000000" w:themeColor="text1"/>
          <w:position w:val="-6"/>
        </w:rPr>
        <w:object w:dxaOrig="380" w:dyaOrig="279">
          <v:shape id="_x0000_i1030" type="#_x0000_t75" style="width:18.75pt;height:14.4pt" o:ole="">
            <v:imagedata r:id="rId32" o:title=""/>
          </v:shape>
          <o:OLEObject Type="Embed" ProgID="Equation.3" ShapeID="_x0000_i1030" DrawAspect="Content" ObjectID="_1685264472" r:id="rId33"/>
        </w:object>
      </w:r>
      <w:r w:rsidRPr="00580A86">
        <w:rPr>
          <w:color w:val="000000" w:themeColor="text1"/>
          <w:sz w:val="24"/>
          <w:szCs w:val="24"/>
        </w:rPr>
        <w:t>) by using the following formula:</w:t>
      </w:r>
    </w:p>
    <w:p w:rsidR="00580A86" w:rsidRPr="00580A86" w:rsidRDefault="00580A86" w:rsidP="00580A86">
      <w:pPr>
        <w:tabs>
          <w:tab w:val="num" w:pos="282"/>
        </w:tabs>
        <w:ind w:left="55" w:right="55"/>
        <w:rPr>
          <w:color w:val="000000" w:themeColor="text1"/>
          <w:sz w:val="24"/>
          <w:szCs w:val="24"/>
          <w:rtl/>
        </w:rPr>
      </w:pPr>
      <w:r w:rsidRPr="00580A86">
        <w:rPr>
          <w:color w:val="000000" w:themeColor="text1"/>
          <w:position w:val="-10"/>
          <w:sz w:val="24"/>
          <w:szCs w:val="24"/>
        </w:rPr>
        <w:object w:dxaOrig="1359" w:dyaOrig="320">
          <v:shape id="_x0000_i1031" type="#_x0000_t75" style="width:67.65pt;height:15.7pt" o:ole="">
            <v:imagedata r:id="rId34" o:title=""/>
          </v:shape>
          <o:OLEObject Type="Embed" ProgID="Equation.3" ShapeID="_x0000_i1031" DrawAspect="Content" ObjectID="_1685264473" r:id="rId35"/>
        </w:object>
      </w:r>
    </w:p>
    <w:p w:rsidR="00580A86" w:rsidRPr="00580A86" w:rsidRDefault="00580A86" w:rsidP="00580A86">
      <w:pPr>
        <w:jc w:val="lowKashida"/>
        <w:rPr>
          <w:rFonts w:cs="Simplified Arabic"/>
          <w:color w:val="000000" w:themeColor="text1"/>
          <w:sz w:val="24"/>
          <w:szCs w:val="24"/>
          <w:lang w:bidi="ar-LB"/>
        </w:rPr>
      </w:pPr>
    </w:p>
    <w:p w:rsidR="00580A86" w:rsidRPr="00580A86" w:rsidRDefault="00580A86" w:rsidP="00580A86">
      <w:pPr>
        <w:autoSpaceDE w:val="0"/>
        <w:autoSpaceDN w:val="0"/>
        <w:adjustRightInd w:val="0"/>
        <w:rPr>
          <w:rFonts w:cs="Simplified Arabic"/>
          <w:b/>
          <w:bCs/>
          <w:color w:val="000000" w:themeColor="text1"/>
          <w:sz w:val="24"/>
          <w:szCs w:val="24"/>
        </w:rPr>
      </w:pPr>
      <w:proofErr w:type="gramStart"/>
      <w:r w:rsidRPr="00580A86">
        <w:rPr>
          <w:rFonts w:cs="Simplified Arabic"/>
          <w:b/>
          <w:bCs/>
          <w:color w:val="000000" w:themeColor="text1"/>
          <w:sz w:val="24"/>
          <w:szCs w:val="24"/>
        </w:rPr>
        <w:t>4.2  Comparability</w:t>
      </w:r>
      <w:proofErr w:type="gramEnd"/>
    </w:p>
    <w:p w:rsidR="00580A86" w:rsidRPr="00580A86" w:rsidRDefault="00580A86" w:rsidP="00580A86">
      <w:pPr>
        <w:shd w:val="clear" w:color="auto" w:fill="FFFFFF" w:themeFill="background1"/>
        <w:jc w:val="both"/>
        <w:textAlignment w:val="top"/>
        <w:rPr>
          <w:rFonts w:ascii="Arial" w:hAnsi="Arial" w:cs="Arial"/>
          <w:color w:val="000000" w:themeColor="text1"/>
          <w:lang w:val="en-GB" w:eastAsia="en-GB"/>
        </w:rPr>
      </w:pPr>
      <w:r w:rsidRPr="00580A86">
        <w:rPr>
          <w:rFonts w:asciiTheme="majorBidi" w:hAnsiTheme="majorBidi" w:cstheme="majorBidi"/>
          <w:color w:val="000000" w:themeColor="text1"/>
          <w:sz w:val="24"/>
          <w:szCs w:val="24"/>
        </w:rPr>
        <w:t xml:space="preserve">Comparisons </w:t>
      </w:r>
      <w:proofErr w:type="gramStart"/>
      <w:r w:rsidRPr="00580A86">
        <w:rPr>
          <w:rFonts w:asciiTheme="majorBidi" w:hAnsiTheme="majorBidi" w:cstheme="majorBidi"/>
          <w:color w:val="000000" w:themeColor="text1"/>
          <w:sz w:val="24"/>
          <w:szCs w:val="24"/>
        </w:rPr>
        <w:t>were made</w:t>
      </w:r>
      <w:proofErr w:type="gramEnd"/>
      <w:r w:rsidRPr="00580A86">
        <w:rPr>
          <w:rFonts w:asciiTheme="majorBidi" w:hAnsiTheme="majorBidi" w:cstheme="majorBidi"/>
          <w:color w:val="000000" w:themeColor="text1"/>
          <w:sz w:val="24"/>
          <w:szCs w:val="24"/>
        </w:rPr>
        <w:t xml:space="preserve"> between the results of this survey with the previous surveys. Comparisons </w:t>
      </w:r>
      <w:proofErr w:type="gramStart"/>
      <w:r w:rsidRPr="00580A86">
        <w:rPr>
          <w:rFonts w:asciiTheme="majorBidi" w:hAnsiTheme="majorBidi" w:cstheme="majorBidi"/>
          <w:color w:val="000000" w:themeColor="text1"/>
          <w:sz w:val="24"/>
          <w:szCs w:val="24"/>
        </w:rPr>
        <w:t>were made</w:t>
      </w:r>
      <w:proofErr w:type="gramEnd"/>
      <w:r w:rsidRPr="00580A86">
        <w:rPr>
          <w:rFonts w:asciiTheme="majorBidi" w:hAnsiTheme="majorBidi" w:cstheme="majorBidi"/>
          <w:color w:val="000000" w:themeColor="text1"/>
          <w:sz w:val="24"/>
          <w:szCs w:val="24"/>
        </w:rPr>
        <w:t xml:space="preserve"> at household and individual levels. </w:t>
      </w:r>
      <w:r w:rsidRPr="00580A86">
        <w:rPr>
          <w:rFonts w:asciiTheme="majorBidi" w:hAnsiTheme="majorBidi" w:cstheme="majorBidi"/>
          <w:color w:val="000000" w:themeColor="text1"/>
          <w:sz w:val="24"/>
          <w:szCs w:val="24"/>
          <w:lang w:eastAsia="en-GB"/>
        </w:rPr>
        <w:t>The tables of these comparisons are included in the introduction to the main tables of the survey</w:t>
      </w:r>
    </w:p>
    <w:p w:rsidR="00580A86" w:rsidRPr="00580A86" w:rsidRDefault="00580A86" w:rsidP="00580A86">
      <w:pPr>
        <w:autoSpaceDE w:val="0"/>
        <w:autoSpaceDN w:val="0"/>
        <w:adjustRightInd w:val="0"/>
        <w:rPr>
          <w:b/>
          <w:bCs/>
          <w:color w:val="000000" w:themeColor="text1"/>
          <w:sz w:val="24"/>
          <w:szCs w:val="24"/>
          <w:rtl/>
          <w:lang w:val="en-GB"/>
        </w:rPr>
      </w:pPr>
    </w:p>
    <w:p w:rsidR="00580A86" w:rsidRPr="00580A86" w:rsidRDefault="00580A86" w:rsidP="00580A86">
      <w:pPr>
        <w:ind w:right="360"/>
        <w:jc w:val="lowKashida"/>
        <w:rPr>
          <w:rFonts w:cs="Simplified Arabic"/>
          <w:b/>
          <w:bCs/>
          <w:color w:val="000000" w:themeColor="text1"/>
          <w:sz w:val="24"/>
          <w:szCs w:val="24"/>
        </w:rPr>
      </w:pPr>
      <w:proofErr w:type="gramStart"/>
      <w:r w:rsidRPr="00580A86">
        <w:rPr>
          <w:rFonts w:cs="Simplified Arabic"/>
          <w:b/>
          <w:bCs/>
          <w:color w:val="000000" w:themeColor="text1"/>
          <w:sz w:val="24"/>
          <w:szCs w:val="24"/>
        </w:rPr>
        <w:t>4.</w:t>
      </w:r>
      <w:r w:rsidRPr="00580A86">
        <w:rPr>
          <w:rFonts w:cs="Simplified Arabic" w:hint="cs"/>
          <w:b/>
          <w:bCs/>
          <w:color w:val="000000" w:themeColor="text1"/>
          <w:sz w:val="24"/>
          <w:szCs w:val="24"/>
          <w:rtl/>
        </w:rPr>
        <w:t>3</w:t>
      </w:r>
      <w:r w:rsidRPr="00580A86">
        <w:rPr>
          <w:rFonts w:cs="Simplified Arabic"/>
          <w:b/>
          <w:bCs/>
          <w:color w:val="000000" w:themeColor="text1"/>
          <w:sz w:val="24"/>
          <w:szCs w:val="24"/>
        </w:rPr>
        <w:t xml:space="preserve">  Technical</w:t>
      </w:r>
      <w:proofErr w:type="gramEnd"/>
      <w:r w:rsidRPr="00580A86">
        <w:rPr>
          <w:rFonts w:cs="Simplified Arabic"/>
          <w:b/>
          <w:bCs/>
          <w:color w:val="000000" w:themeColor="text1"/>
          <w:sz w:val="24"/>
          <w:szCs w:val="24"/>
        </w:rPr>
        <w:t xml:space="preserve"> Notes</w:t>
      </w:r>
    </w:p>
    <w:p w:rsidR="00580A86" w:rsidRPr="00580A86" w:rsidRDefault="00580A86" w:rsidP="00580A86">
      <w:pPr>
        <w:pStyle w:val="BodyText"/>
        <w:ind w:left="142" w:right="-2" w:hanging="142"/>
        <w:rPr>
          <w:rFonts w:cs="Simplified Arabic"/>
          <w:color w:val="000000" w:themeColor="text1"/>
          <w:szCs w:val="24"/>
        </w:rPr>
      </w:pPr>
      <w:r w:rsidRPr="00580A86">
        <w:rPr>
          <w:rFonts w:cs="Simplified Arabic"/>
          <w:color w:val="000000" w:themeColor="text1"/>
          <w:szCs w:val="24"/>
        </w:rPr>
        <w:t xml:space="preserve">The sources of these non- sampling errors </w:t>
      </w:r>
      <w:proofErr w:type="gramStart"/>
      <w:r w:rsidRPr="00580A86">
        <w:rPr>
          <w:rFonts w:cs="Simplified Arabic"/>
          <w:color w:val="000000" w:themeColor="text1"/>
          <w:szCs w:val="24"/>
        </w:rPr>
        <w:t>can be summarized</w:t>
      </w:r>
      <w:proofErr w:type="gramEnd"/>
      <w:r w:rsidRPr="00580A86">
        <w:rPr>
          <w:rFonts w:cs="Simplified Arabic"/>
          <w:color w:val="000000" w:themeColor="text1"/>
          <w:szCs w:val="24"/>
        </w:rPr>
        <w:t xml:space="preserve"> in: </w:t>
      </w:r>
    </w:p>
    <w:p w:rsidR="00580A86" w:rsidRPr="00580A86" w:rsidRDefault="00580A86" w:rsidP="00B028B0">
      <w:pPr>
        <w:pStyle w:val="BodyText"/>
        <w:numPr>
          <w:ilvl w:val="0"/>
          <w:numId w:val="3"/>
        </w:numPr>
        <w:tabs>
          <w:tab w:val="clear" w:pos="0"/>
          <w:tab w:val="num" w:pos="180"/>
          <w:tab w:val="right" w:pos="284"/>
        </w:tabs>
        <w:ind w:left="142" w:right="-2" w:hanging="142"/>
        <w:jc w:val="left"/>
        <w:rPr>
          <w:rFonts w:cs="Simplified Arabic"/>
          <w:color w:val="000000" w:themeColor="text1"/>
          <w:szCs w:val="24"/>
        </w:rPr>
      </w:pPr>
      <w:r w:rsidRPr="00580A86">
        <w:rPr>
          <w:rFonts w:cs="Simplified Arabic"/>
          <w:color w:val="000000" w:themeColor="text1"/>
          <w:szCs w:val="24"/>
        </w:rPr>
        <w:t>Inability to complete data because of non-response cases, including, no one at home, refusal by some households to meet the researcher.</w:t>
      </w:r>
    </w:p>
    <w:p w:rsidR="00580A86" w:rsidRPr="00580A86" w:rsidRDefault="00580A86" w:rsidP="00B028B0">
      <w:pPr>
        <w:pStyle w:val="BodyText"/>
        <w:numPr>
          <w:ilvl w:val="0"/>
          <w:numId w:val="3"/>
        </w:numPr>
        <w:tabs>
          <w:tab w:val="clear" w:pos="0"/>
          <w:tab w:val="num" w:pos="180"/>
          <w:tab w:val="right" w:pos="284"/>
          <w:tab w:val="num" w:pos="567"/>
        </w:tabs>
        <w:ind w:left="540" w:right="-2" w:hanging="540"/>
        <w:jc w:val="lowKashida"/>
        <w:rPr>
          <w:rFonts w:cs="Simplified Arabic"/>
          <w:color w:val="000000" w:themeColor="text1"/>
          <w:szCs w:val="24"/>
        </w:rPr>
      </w:pPr>
      <w:r w:rsidRPr="00580A86">
        <w:rPr>
          <w:rFonts w:cs="Simplified Arabic"/>
          <w:color w:val="000000" w:themeColor="text1"/>
          <w:szCs w:val="24"/>
        </w:rPr>
        <w:t>Errors related to how the field researcher asked the question.</w:t>
      </w:r>
    </w:p>
    <w:p w:rsidR="00580A86" w:rsidRPr="00580A86" w:rsidRDefault="00580A86" w:rsidP="00B028B0">
      <w:pPr>
        <w:pStyle w:val="BodyText"/>
        <w:numPr>
          <w:ilvl w:val="0"/>
          <w:numId w:val="3"/>
        </w:numPr>
        <w:tabs>
          <w:tab w:val="clear" w:pos="0"/>
          <w:tab w:val="num" w:pos="180"/>
          <w:tab w:val="right" w:pos="284"/>
          <w:tab w:val="num" w:pos="567"/>
        </w:tabs>
        <w:ind w:left="540" w:right="-2" w:hanging="540"/>
        <w:jc w:val="lowKashida"/>
        <w:rPr>
          <w:rFonts w:cs="Simplified Arabic"/>
          <w:color w:val="000000" w:themeColor="text1"/>
          <w:szCs w:val="24"/>
        </w:rPr>
      </w:pPr>
      <w:r w:rsidRPr="00580A86">
        <w:rPr>
          <w:rFonts w:cs="Simplified Arabic"/>
          <w:color w:val="000000" w:themeColor="text1"/>
          <w:szCs w:val="24"/>
        </w:rPr>
        <w:t>Question misunderstood by respondent, leading to erroneous answer.</w:t>
      </w:r>
    </w:p>
    <w:p w:rsidR="00580A86" w:rsidRPr="00580A86" w:rsidRDefault="00580A86" w:rsidP="00580A86">
      <w:pPr>
        <w:pStyle w:val="BodyText"/>
        <w:tabs>
          <w:tab w:val="clear" w:pos="0"/>
          <w:tab w:val="right" w:pos="284"/>
          <w:tab w:val="num" w:pos="720"/>
        </w:tabs>
        <w:ind w:left="0" w:right="720"/>
        <w:jc w:val="lowKashida"/>
        <w:rPr>
          <w:rFonts w:cs="Simplified Arabic"/>
          <w:color w:val="000000" w:themeColor="text1"/>
          <w:szCs w:val="24"/>
        </w:rPr>
      </w:pPr>
    </w:p>
    <w:p w:rsidR="00F56899" w:rsidRPr="00580A86" w:rsidRDefault="00F56899" w:rsidP="004838A3">
      <w:pPr>
        <w:rPr>
          <w:color w:val="000000" w:themeColor="text1"/>
          <w:sz w:val="24"/>
          <w:szCs w:val="24"/>
        </w:rPr>
      </w:pPr>
    </w:p>
    <w:sectPr w:rsidR="00F56899" w:rsidRPr="00580A86" w:rsidSect="00F56899">
      <w:footerReference w:type="default" r:id="rId36"/>
      <w:endnotePr>
        <w:numFmt w:val="lowerLetter"/>
      </w:endnotePr>
      <w:pgSz w:w="11907" w:h="16840" w:code="9"/>
      <w:pgMar w:top="1418" w:right="1418" w:bottom="1418" w:left="1418" w:header="720"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6DB" w:rsidRDefault="00B426DB">
      <w:r>
        <w:separator/>
      </w:r>
    </w:p>
  </w:endnote>
  <w:endnote w:type="continuationSeparator" w:id="0">
    <w:p w:rsidR="00B426DB" w:rsidRDefault="00B4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DB" w:rsidRDefault="00B426DB" w:rsidP="00971ED4">
    <w:pPr>
      <w:pStyle w:val="Footer"/>
      <w:jc w:val="center"/>
    </w:pPr>
  </w:p>
  <w:p w:rsidR="00B426DB" w:rsidRDefault="00B426DB" w:rsidP="00FF6CF4">
    <w:pPr>
      <w:pStyle w:val="Footer"/>
      <w:bidi w:val="0"/>
      <w:jc w:val="cen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DB" w:rsidRDefault="00B426DB">
    <w:pPr>
      <w:pStyle w:val="Footer"/>
      <w:jc w:val="center"/>
    </w:pPr>
    <w:proofErr w:type="gramStart"/>
    <w:r>
      <w:t>]</w:t>
    </w:r>
    <w:proofErr w:type="gramEnd"/>
    <w:sdt>
      <w:sdtPr>
        <w:rPr>
          <w:rtl/>
        </w:rPr>
        <w:id w:val="701911668"/>
        <w:docPartObj>
          <w:docPartGallery w:val="Page Numbers (Bottom of Page)"/>
          <w:docPartUnique/>
        </w:docPartObj>
      </w:sdtPr>
      <w:sdtEndPr/>
      <w:sdtContent>
        <w:r>
          <w:fldChar w:fldCharType="begin"/>
        </w:r>
        <w:r>
          <w:instrText xml:space="preserve"> PAGE   \* MERGEFORMAT </w:instrText>
        </w:r>
        <w:r>
          <w:fldChar w:fldCharType="separate"/>
        </w:r>
        <w:r w:rsidR="00A11D07">
          <w:rPr>
            <w:noProof/>
            <w:rtl/>
          </w:rPr>
          <w:t>19</w:t>
        </w:r>
        <w:r>
          <w:rPr>
            <w:noProof/>
          </w:rPr>
          <w:fldChar w:fldCharType="end"/>
        </w:r>
        <w:r>
          <w:rPr>
            <w:noProof/>
          </w:rPr>
          <w:t>[</w:t>
        </w:r>
      </w:sdtContent>
    </w:sdt>
  </w:p>
  <w:p w:rsidR="00B426DB" w:rsidRDefault="00B426DB" w:rsidP="00FF6CF4">
    <w:pPr>
      <w:pStyle w:val="Footer"/>
      <w:bidi w:val="0"/>
      <w:jc w:val="cen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6DB" w:rsidRDefault="00B426DB">
      <w:r>
        <w:separator/>
      </w:r>
    </w:p>
  </w:footnote>
  <w:footnote w:type="continuationSeparator" w:id="0">
    <w:p w:rsidR="00B426DB" w:rsidRDefault="00B42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DB" w:rsidRPr="004E680A" w:rsidRDefault="00B426DB" w:rsidP="00BA7CD1">
    <w:pPr>
      <w:pStyle w:val="Header"/>
      <w:jc w:val="right"/>
      <w:rPr>
        <w:rFonts w:ascii="Arial" w:hAnsi="Arial" w:cs="Arial"/>
        <w:sz w:val="16"/>
        <w:szCs w:val="16"/>
        <w:rtl/>
      </w:rPr>
    </w:pPr>
    <w:r w:rsidRPr="004E680A">
      <w:rPr>
        <w:rFonts w:ascii="Arial" w:hAnsi="Arial" w:cs="Arial"/>
        <w:sz w:val="16"/>
        <w:szCs w:val="16"/>
      </w:rPr>
      <w:t>PCBS: Victimization Survey</w:t>
    </w:r>
    <w:r>
      <w:rPr>
        <w:rFonts w:ascii="Arial" w:hAnsi="Arial" w:cs="Arial"/>
        <w:sz w:val="16"/>
        <w:szCs w:val="16"/>
      </w:rPr>
      <w:t>, 2020</w:t>
    </w:r>
    <w:r w:rsidRPr="004E680A">
      <w:rPr>
        <w:rFonts w:ascii="Arial" w:hAnsi="Arial" w:cs="Arial"/>
        <w:sz w:val="16"/>
        <w:szCs w:val="16"/>
      </w:rPr>
      <w:t xml:space="preserve"> </w:t>
    </w:r>
  </w:p>
  <w:p w:rsidR="00B426DB" w:rsidRDefault="00B42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15A520BC"/>
    <w:multiLevelType w:val="hybridMultilevel"/>
    <w:tmpl w:val="1C346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9056B"/>
    <w:multiLevelType w:val="multilevel"/>
    <w:tmpl w:val="1DBAC2CA"/>
    <w:lvl w:ilvl="0">
      <w:start w:val="3"/>
      <w:numFmt w:val="decimal"/>
      <w:lvlText w:val="%1"/>
      <w:lvlJc w:val="left"/>
      <w:pPr>
        <w:ind w:left="480" w:hanging="480"/>
      </w:pPr>
      <w:rPr>
        <w:rFonts w:hint="default"/>
      </w:rPr>
    </w:lvl>
    <w:lvl w:ilvl="1">
      <w:start w:val="3"/>
      <w:numFmt w:val="decimal"/>
      <w:lvlText w:val="%1.%2"/>
      <w:lvlJc w:val="left"/>
      <w:pPr>
        <w:ind w:left="510" w:hanging="480"/>
      </w:pPr>
      <w:rPr>
        <w:rFonts w:hint="default"/>
      </w:rPr>
    </w:lvl>
    <w:lvl w:ilvl="2">
      <w:start w:val="6"/>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 w15:restartNumberingAfterBreak="0">
    <w:nsid w:val="3AFA4BD2"/>
    <w:multiLevelType w:val="hybridMultilevel"/>
    <w:tmpl w:val="71CCF7C4"/>
    <w:lvl w:ilvl="0" w:tplc="5336D18C">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D3F6665"/>
    <w:multiLevelType w:val="hybridMultilevel"/>
    <w:tmpl w:val="03728D24"/>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7FE706CF"/>
    <w:multiLevelType w:val="hybridMultilevel"/>
    <w:tmpl w:val="D8EA2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hideSpellingErrors/>
  <w:hideGrammaticalErrors/>
  <w:proofState w:spelling="clean" w:grammar="clean"/>
  <w:defaultTabStop w:val="720"/>
  <w:doNotHyphenateCaps/>
  <w:drawingGridHorizontalSpacing w:val="100"/>
  <w:displayHorizontalDrawingGridEvery w:val="0"/>
  <w:displayVerticalDrawingGridEvery w:val="0"/>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148"/>
    <w:rsid w:val="00005978"/>
    <w:rsid w:val="00010FF1"/>
    <w:rsid w:val="0001438F"/>
    <w:rsid w:val="0001604C"/>
    <w:rsid w:val="000224C7"/>
    <w:rsid w:val="0002481F"/>
    <w:rsid w:val="00032A6B"/>
    <w:rsid w:val="00033D8E"/>
    <w:rsid w:val="00036DF2"/>
    <w:rsid w:val="0005182A"/>
    <w:rsid w:val="00055145"/>
    <w:rsid w:val="00060A67"/>
    <w:rsid w:val="0006410F"/>
    <w:rsid w:val="00066D98"/>
    <w:rsid w:val="0007218E"/>
    <w:rsid w:val="00074B6D"/>
    <w:rsid w:val="0007757D"/>
    <w:rsid w:val="0008171B"/>
    <w:rsid w:val="00081D46"/>
    <w:rsid w:val="000850B9"/>
    <w:rsid w:val="000856D9"/>
    <w:rsid w:val="000955E4"/>
    <w:rsid w:val="00096EB0"/>
    <w:rsid w:val="00097B8C"/>
    <w:rsid w:val="000A7EF8"/>
    <w:rsid w:val="000B29D5"/>
    <w:rsid w:val="000C3CDA"/>
    <w:rsid w:val="000D03AC"/>
    <w:rsid w:val="000D1F0A"/>
    <w:rsid w:val="000D61DC"/>
    <w:rsid w:val="000D654A"/>
    <w:rsid w:val="000E3D34"/>
    <w:rsid w:val="000F7139"/>
    <w:rsid w:val="000F722B"/>
    <w:rsid w:val="001027B0"/>
    <w:rsid w:val="00103B01"/>
    <w:rsid w:val="00103DC3"/>
    <w:rsid w:val="00106008"/>
    <w:rsid w:val="0010758E"/>
    <w:rsid w:val="0011710B"/>
    <w:rsid w:val="001321B5"/>
    <w:rsid w:val="00136D60"/>
    <w:rsid w:val="001407F9"/>
    <w:rsid w:val="00141DF8"/>
    <w:rsid w:val="00143E50"/>
    <w:rsid w:val="00147CE2"/>
    <w:rsid w:val="00150D2E"/>
    <w:rsid w:val="0015159A"/>
    <w:rsid w:val="00156389"/>
    <w:rsid w:val="00163F6A"/>
    <w:rsid w:val="00164730"/>
    <w:rsid w:val="00172924"/>
    <w:rsid w:val="00186BE9"/>
    <w:rsid w:val="001A4EF3"/>
    <w:rsid w:val="001A653C"/>
    <w:rsid w:val="001B0797"/>
    <w:rsid w:val="001C0C97"/>
    <w:rsid w:val="001C248C"/>
    <w:rsid w:val="001C7DE1"/>
    <w:rsid w:val="001F211F"/>
    <w:rsid w:val="00200FBF"/>
    <w:rsid w:val="00205327"/>
    <w:rsid w:val="0020611F"/>
    <w:rsid w:val="0021161D"/>
    <w:rsid w:val="00221041"/>
    <w:rsid w:val="002225EE"/>
    <w:rsid w:val="00224DBC"/>
    <w:rsid w:val="002324E2"/>
    <w:rsid w:val="002325FF"/>
    <w:rsid w:val="0023400B"/>
    <w:rsid w:val="00236ED1"/>
    <w:rsid w:val="00243266"/>
    <w:rsid w:val="00247EC5"/>
    <w:rsid w:val="00253814"/>
    <w:rsid w:val="00257D03"/>
    <w:rsid w:val="002630C1"/>
    <w:rsid w:val="00263138"/>
    <w:rsid w:val="00266EA3"/>
    <w:rsid w:val="00267EB1"/>
    <w:rsid w:val="00273256"/>
    <w:rsid w:val="00274980"/>
    <w:rsid w:val="00276272"/>
    <w:rsid w:val="002769DA"/>
    <w:rsid w:val="002809F7"/>
    <w:rsid w:val="0028457F"/>
    <w:rsid w:val="00286D88"/>
    <w:rsid w:val="00287C17"/>
    <w:rsid w:val="00293FD5"/>
    <w:rsid w:val="00293FE2"/>
    <w:rsid w:val="00297083"/>
    <w:rsid w:val="002A1A47"/>
    <w:rsid w:val="002A2ABD"/>
    <w:rsid w:val="002B0A8F"/>
    <w:rsid w:val="002B2C8C"/>
    <w:rsid w:val="002B48BF"/>
    <w:rsid w:val="002B645A"/>
    <w:rsid w:val="002C04E1"/>
    <w:rsid w:val="002D064D"/>
    <w:rsid w:val="002D1648"/>
    <w:rsid w:val="002E07C5"/>
    <w:rsid w:val="002E2E05"/>
    <w:rsid w:val="002F0A58"/>
    <w:rsid w:val="00312724"/>
    <w:rsid w:val="00316B96"/>
    <w:rsid w:val="00316CCA"/>
    <w:rsid w:val="00321621"/>
    <w:rsid w:val="00321F45"/>
    <w:rsid w:val="003221F0"/>
    <w:rsid w:val="00323984"/>
    <w:rsid w:val="00331073"/>
    <w:rsid w:val="00345146"/>
    <w:rsid w:val="0034619C"/>
    <w:rsid w:val="00355BE4"/>
    <w:rsid w:val="00372CCB"/>
    <w:rsid w:val="0037757D"/>
    <w:rsid w:val="00381173"/>
    <w:rsid w:val="00382108"/>
    <w:rsid w:val="00382533"/>
    <w:rsid w:val="00386436"/>
    <w:rsid w:val="00386540"/>
    <w:rsid w:val="0038757C"/>
    <w:rsid w:val="00393D7B"/>
    <w:rsid w:val="00393ED7"/>
    <w:rsid w:val="00397175"/>
    <w:rsid w:val="00397F84"/>
    <w:rsid w:val="003B58AB"/>
    <w:rsid w:val="003B621E"/>
    <w:rsid w:val="003B6289"/>
    <w:rsid w:val="003B6B7F"/>
    <w:rsid w:val="003C0D08"/>
    <w:rsid w:val="003C5EA4"/>
    <w:rsid w:val="003C6289"/>
    <w:rsid w:val="003C7C84"/>
    <w:rsid w:val="003D2EA1"/>
    <w:rsid w:val="003E31A3"/>
    <w:rsid w:val="003E409C"/>
    <w:rsid w:val="003E441A"/>
    <w:rsid w:val="003E4E37"/>
    <w:rsid w:val="003E5E7D"/>
    <w:rsid w:val="003E6279"/>
    <w:rsid w:val="0040310A"/>
    <w:rsid w:val="00413C68"/>
    <w:rsid w:val="00422935"/>
    <w:rsid w:val="0042600A"/>
    <w:rsid w:val="00427345"/>
    <w:rsid w:val="0043130D"/>
    <w:rsid w:val="00431FE2"/>
    <w:rsid w:val="00450651"/>
    <w:rsid w:val="00450AEB"/>
    <w:rsid w:val="00452CDD"/>
    <w:rsid w:val="00460329"/>
    <w:rsid w:val="00462936"/>
    <w:rsid w:val="004646CA"/>
    <w:rsid w:val="0046573D"/>
    <w:rsid w:val="0046669E"/>
    <w:rsid w:val="00472F31"/>
    <w:rsid w:val="0047623B"/>
    <w:rsid w:val="00480B34"/>
    <w:rsid w:val="004838A3"/>
    <w:rsid w:val="00484C28"/>
    <w:rsid w:val="004915B3"/>
    <w:rsid w:val="00495EEA"/>
    <w:rsid w:val="00496502"/>
    <w:rsid w:val="004A1176"/>
    <w:rsid w:val="004A5E71"/>
    <w:rsid w:val="004B253A"/>
    <w:rsid w:val="004B2CC2"/>
    <w:rsid w:val="004B4CFE"/>
    <w:rsid w:val="004B7679"/>
    <w:rsid w:val="004B76F0"/>
    <w:rsid w:val="004C697E"/>
    <w:rsid w:val="004D4AA5"/>
    <w:rsid w:val="004D5C17"/>
    <w:rsid w:val="004E00CA"/>
    <w:rsid w:val="004E0ED5"/>
    <w:rsid w:val="004E680A"/>
    <w:rsid w:val="004E6984"/>
    <w:rsid w:val="004F3F7D"/>
    <w:rsid w:val="004F54B4"/>
    <w:rsid w:val="00500924"/>
    <w:rsid w:val="00532163"/>
    <w:rsid w:val="0054279B"/>
    <w:rsid w:val="00544A00"/>
    <w:rsid w:val="00547F4C"/>
    <w:rsid w:val="00555C84"/>
    <w:rsid w:val="005657D1"/>
    <w:rsid w:val="00576C3D"/>
    <w:rsid w:val="00580A86"/>
    <w:rsid w:val="00584508"/>
    <w:rsid w:val="00585A9B"/>
    <w:rsid w:val="005901FB"/>
    <w:rsid w:val="00593383"/>
    <w:rsid w:val="00597322"/>
    <w:rsid w:val="005B0B20"/>
    <w:rsid w:val="005B3B1E"/>
    <w:rsid w:val="005B3CFB"/>
    <w:rsid w:val="005B4CA6"/>
    <w:rsid w:val="005B5503"/>
    <w:rsid w:val="005C15B9"/>
    <w:rsid w:val="005C5E0A"/>
    <w:rsid w:val="005D46CF"/>
    <w:rsid w:val="005D5AFC"/>
    <w:rsid w:val="00601195"/>
    <w:rsid w:val="006177AC"/>
    <w:rsid w:val="00623779"/>
    <w:rsid w:val="00632DE1"/>
    <w:rsid w:val="00657BF8"/>
    <w:rsid w:val="0066350C"/>
    <w:rsid w:val="00666B90"/>
    <w:rsid w:val="00680C68"/>
    <w:rsid w:val="00681BE6"/>
    <w:rsid w:val="006850DB"/>
    <w:rsid w:val="006857F6"/>
    <w:rsid w:val="00691F80"/>
    <w:rsid w:val="006A422A"/>
    <w:rsid w:val="006A5D5D"/>
    <w:rsid w:val="006B1157"/>
    <w:rsid w:val="006C2BEE"/>
    <w:rsid w:val="006E026E"/>
    <w:rsid w:val="006F2650"/>
    <w:rsid w:val="0070491A"/>
    <w:rsid w:val="00711EEA"/>
    <w:rsid w:val="00711F3D"/>
    <w:rsid w:val="00720BB4"/>
    <w:rsid w:val="00721974"/>
    <w:rsid w:val="00724A3A"/>
    <w:rsid w:val="00733E2D"/>
    <w:rsid w:val="0073696D"/>
    <w:rsid w:val="00751232"/>
    <w:rsid w:val="00751F8A"/>
    <w:rsid w:val="00756E8D"/>
    <w:rsid w:val="00773F54"/>
    <w:rsid w:val="00774C30"/>
    <w:rsid w:val="00781ED3"/>
    <w:rsid w:val="007822FB"/>
    <w:rsid w:val="00783ABC"/>
    <w:rsid w:val="00790827"/>
    <w:rsid w:val="00794860"/>
    <w:rsid w:val="007A7201"/>
    <w:rsid w:val="007A7315"/>
    <w:rsid w:val="007B3543"/>
    <w:rsid w:val="007B48EA"/>
    <w:rsid w:val="007B4FAD"/>
    <w:rsid w:val="007B65D6"/>
    <w:rsid w:val="007C072C"/>
    <w:rsid w:val="007C3231"/>
    <w:rsid w:val="007D333D"/>
    <w:rsid w:val="007D5F12"/>
    <w:rsid w:val="007D65CB"/>
    <w:rsid w:val="007E2386"/>
    <w:rsid w:val="007F19D2"/>
    <w:rsid w:val="007F1E84"/>
    <w:rsid w:val="007F5C28"/>
    <w:rsid w:val="00804F25"/>
    <w:rsid w:val="00805CE2"/>
    <w:rsid w:val="00815234"/>
    <w:rsid w:val="0082466A"/>
    <w:rsid w:val="00830BE4"/>
    <w:rsid w:val="00832B00"/>
    <w:rsid w:val="008507E8"/>
    <w:rsid w:val="00852484"/>
    <w:rsid w:val="00857DDD"/>
    <w:rsid w:val="00876E5D"/>
    <w:rsid w:val="00881DAC"/>
    <w:rsid w:val="0088601A"/>
    <w:rsid w:val="008869A2"/>
    <w:rsid w:val="00890F48"/>
    <w:rsid w:val="00893CD3"/>
    <w:rsid w:val="008A60FF"/>
    <w:rsid w:val="008B1EDD"/>
    <w:rsid w:val="008B3D3A"/>
    <w:rsid w:val="008C2603"/>
    <w:rsid w:val="008C3A09"/>
    <w:rsid w:val="008D6239"/>
    <w:rsid w:val="008D6C1D"/>
    <w:rsid w:val="008E197B"/>
    <w:rsid w:val="008E235E"/>
    <w:rsid w:val="008E2D2E"/>
    <w:rsid w:val="008E309F"/>
    <w:rsid w:val="008E5EAD"/>
    <w:rsid w:val="008F110C"/>
    <w:rsid w:val="008F7E52"/>
    <w:rsid w:val="0090278A"/>
    <w:rsid w:val="0090553F"/>
    <w:rsid w:val="00907492"/>
    <w:rsid w:val="009079C2"/>
    <w:rsid w:val="0091010F"/>
    <w:rsid w:val="00911159"/>
    <w:rsid w:val="00913B17"/>
    <w:rsid w:val="00925EB7"/>
    <w:rsid w:val="009339BE"/>
    <w:rsid w:val="00934953"/>
    <w:rsid w:val="0093631B"/>
    <w:rsid w:val="00941712"/>
    <w:rsid w:val="00942BCD"/>
    <w:rsid w:val="00942C82"/>
    <w:rsid w:val="00943CD9"/>
    <w:rsid w:val="00944944"/>
    <w:rsid w:val="00945259"/>
    <w:rsid w:val="0095219D"/>
    <w:rsid w:val="0095261F"/>
    <w:rsid w:val="009528FA"/>
    <w:rsid w:val="0095344D"/>
    <w:rsid w:val="009540C5"/>
    <w:rsid w:val="0096506F"/>
    <w:rsid w:val="00971ED4"/>
    <w:rsid w:val="00995A78"/>
    <w:rsid w:val="00997B16"/>
    <w:rsid w:val="009A3909"/>
    <w:rsid w:val="009A42CC"/>
    <w:rsid w:val="009B17E0"/>
    <w:rsid w:val="009B5647"/>
    <w:rsid w:val="009C526A"/>
    <w:rsid w:val="009C52DB"/>
    <w:rsid w:val="009C6886"/>
    <w:rsid w:val="009C6D00"/>
    <w:rsid w:val="009D6029"/>
    <w:rsid w:val="009E2E69"/>
    <w:rsid w:val="009E772C"/>
    <w:rsid w:val="009F06CB"/>
    <w:rsid w:val="00A11D07"/>
    <w:rsid w:val="00A1448F"/>
    <w:rsid w:val="00A21973"/>
    <w:rsid w:val="00A35352"/>
    <w:rsid w:val="00A405D0"/>
    <w:rsid w:val="00A42041"/>
    <w:rsid w:val="00A42DB6"/>
    <w:rsid w:val="00A45054"/>
    <w:rsid w:val="00A450E7"/>
    <w:rsid w:val="00A53304"/>
    <w:rsid w:val="00A554D6"/>
    <w:rsid w:val="00A57BA4"/>
    <w:rsid w:val="00A65D11"/>
    <w:rsid w:val="00A71511"/>
    <w:rsid w:val="00A730E3"/>
    <w:rsid w:val="00A807C5"/>
    <w:rsid w:val="00A82B94"/>
    <w:rsid w:val="00A84368"/>
    <w:rsid w:val="00A866B3"/>
    <w:rsid w:val="00A92B6A"/>
    <w:rsid w:val="00A95753"/>
    <w:rsid w:val="00A96B0E"/>
    <w:rsid w:val="00AA3023"/>
    <w:rsid w:val="00AB260F"/>
    <w:rsid w:val="00AC7B06"/>
    <w:rsid w:val="00AD0292"/>
    <w:rsid w:val="00AD5260"/>
    <w:rsid w:val="00AF1F57"/>
    <w:rsid w:val="00AF566F"/>
    <w:rsid w:val="00B01660"/>
    <w:rsid w:val="00B028B0"/>
    <w:rsid w:val="00B03763"/>
    <w:rsid w:val="00B1350B"/>
    <w:rsid w:val="00B1420F"/>
    <w:rsid w:val="00B14BA0"/>
    <w:rsid w:val="00B264C6"/>
    <w:rsid w:val="00B301CB"/>
    <w:rsid w:val="00B30ABD"/>
    <w:rsid w:val="00B3477C"/>
    <w:rsid w:val="00B36D8B"/>
    <w:rsid w:val="00B37975"/>
    <w:rsid w:val="00B426DB"/>
    <w:rsid w:val="00B55AF7"/>
    <w:rsid w:val="00B570AD"/>
    <w:rsid w:val="00B65978"/>
    <w:rsid w:val="00B7209A"/>
    <w:rsid w:val="00B73B4F"/>
    <w:rsid w:val="00B7583E"/>
    <w:rsid w:val="00B876C3"/>
    <w:rsid w:val="00B91025"/>
    <w:rsid w:val="00B920E1"/>
    <w:rsid w:val="00B936F0"/>
    <w:rsid w:val="00B94C87"/>
    <w:rsid w:val="00BA4D62"/>
    <w:rsid w:val="00BA7CD1"/>
    <w:rsid w:val="00BB04DD"/>
    <w:rsid w:val="00BB4A1D"/>
    <w:rsid w:val="00BC3643"/>
    <w:rsid w:val="00BE0A37"/>
    <w:rsid w:val="00BE0FF9"/>
    <w:rsid w:val="00BE24DF"/>
    <w:rsid w:val="00BE373D"/>
    <w:rsid w:val="00BE7069"/>
    <w:rsid w:val="00BF03DD"/>
    <w:rsid w:val="00BF659C"/>
    <w:rsid w:val="00C16D25"/>
    <w:rsid w:val="00C248D1"/>
    <w:rsid w:val="00C30595"/>
    <w:rsid w:val="00C30FF3"/>
    <w:rsid w:val="00C34A4F"/>
    <w:rsid w:val="00C36DA6"/>
    <w:rsid w:val="00C44280"/>
    <w:rsid w:val="00C44BA7"/>
    <w:rsid w:val="00C520B5"/>
    <w:rsid w:val="00C545FE"/>
    <w:rsid w:val="00C54BE8"/>
    <w:rsid w:val="00C627F4"/>
    <w:rsid w:val="00C62E8D"/>
    <w:rsid w:val="00C6468B"/>
    <w:rsid w:val="00C64BA6"/>
    <w:rsid w:val="00C7566A"/>
    <w:rsid w:val="00C803ED"/>
    <w:rsid w:val="00C922CF"/>
    <w:rsid w:val="00C955F0"/>
    <w:rsid w:val="00C96876"/>
    <w:rsid w:val="00CA13D9"/>
    <w:rsid w:val="00CA157A"/>
    <w:rsid w:val="00CA1ED7"/>
    <w:rsid w:val="00CA521F"/>
    <w:rsid w:val="00CB4363"/>
    <w:rsid w:val="00CB4E4F"/>
    <w:rsid w:val="00CC00A1"/>
    <w:rsid w:val="00CC0DBC"/>
    <w:rsid w:val="00CC21DA"/>
    <w:rsid w:val="00CD1F9C"/>
    <w:rsid w:val="00CD6F83"/>
    <w:rsid w:val="00CE04C2"/>
    <w:rsid w:val="00CE1F99"/>
    <w:rsid w:val="00CF2451"/>
    <w:rsid w:val="00CF7AE5"/>
    <w:rsid w:val="00D06C40"/>
    <w:rsid w:val="00D07C20"/>
    <w:rsid w:val="00D120EF"/>
    <w:rsid w:val="00D201B7"/>
    <w:rsid w:val="00D20785"/>
    <w:rsid w:val="00D20C8A"/>
    <w:rsid w:val="00D365E2"/>
    <w:rsid w:val="00D36CFE"/>
    <w:rsid w:val="00D45078"/>
    <w:rsid w:val="00D461FB"/>
    <w:rsid w:val="00D4628C"/>
    <w:rsid w:val="00D506DD"/>
    <w:rsid w:val="00D56C93"/>
    <w:rsid w:val="00D64FA7"/>
    <w:rsid w:val="00D738B0"/>
    <w:rsid w:val="00D8601D"/>
    <w:rsid w:val="00D8724F"/>
    <w:rsid w:val="00D94EE1"/>
    <w:rsid w:val="00D94F76"/>
    <w:rsid w:val="00D97180"/>
    <w:rsid w:val="00D97315"/>
    <w:rsid w:val="00DA13AD"/>
    <w:rsid w:val="00DB3EE8"/>
    <w:rsid w:val="00DB6007"/>
    <w:rsid w:val="00DB7148"/>
    <w:rsid w:val="00DC0D70"/>
    <w:rsid w:val="00DC1AFA"/>
    <w:rsid w:val="00DC2CA0"/>
    <w:rsid w:val="00DC7A96"/>
    <w:rsid w:val="00DD3159"/>
    <w:rsid w:val="00DD32AF"/>
    <w:rsid w:val="00DE61A7"/>
    <w:rsid w:val="00DE726A"/>
    <w:rsid w:val="00DF0B50"/>
    <w:rsid w:val="00DF210C"/>
    <w:rsid w:val="00DF6ED4"/>
    <w:rsid w:val="00E11CE5"/>
    <w:rsid w:val="00E13577"/>
    <w:rsid w:val="00E16307"/>
    <w:rsid w:val="00E177B3"/>
    <w:rsid w:val="00E178E8"/>
    <w:rsid w:val="00E20EAF"/>
    <w:rsid w:val="00E2459C"/>
    <w:rsid w:val="00E261C6"/>
    <w:rsid w:val="00E37A12"/>
    <w:rsid w:val="00E448DD"/>
    <w:rsid w:val="00E52FEB"/>
    <w:rsid w:val="00E65F7F"/>
    <w:rsid w:val="00E71283"/>
    <w:rsid w:val="00E72BEE"/>
    <w:rsid w:val="00E74F96"/>
    <w:rsid w:val="00E775C3"/>
    <w:rsid w:val="00E80500"/>
    <w:rsid w:val="00E96ECC"/>
    <w:rsid w:val="00E9730B"/>
    <w:rsid w:val="00EA286D"/>
    <w:rsid w:val="00EA2E66"/>
    <w:rsid w:val="00EA7491"/>
    <w:rsid w:val="00EB1D10"/>
    <w:rsid w:val="00EB6CD2"/>
    <w:rsid w:val="00ED21F1"/>
    <w:rsid w:val="00EF01C5"/>
    <w:rsid w:val="00EF706D"/>
    <w:rsid w:val="00F01214"/>
    <w:rsid w:val="00F0215C"/>
    <w:rsid w:val="00F05A6C"/>
    <w:rsid w:val="00F1103D"/>
    <w:rsid w:val="00F12037"/>
    <w:rsid w:val="00F21255"/>
    <w:rsid w:val="00F30841"/>
    <w:rsid w:val="00F3424C"/>
    <w:rsid w:val="00F352F9"/>
    <w:rsid w:val="00F42F1E"/>
    <w:rsid w:val="00F43210"/>
    <w:rsid w:val="00F516F3"/>
    <w:rsid w:val="00F54C3A"/>
    <w:rsid w:val="00F56899"/>
    <w:rsid w:val="00F61D26"/>
    <w:rsid w:val="00F64BB7"/>
    <w:rsid w:val="00F66BCE"/>
    <w:rsid w:val="00F67B92"/>
    <w:rsid w:val="00F70A61"/>
    <w:rsid w:val="00F71374"/>
    <w:rsid w:val="00F84412"/>
    <w:rsid w:val="00F87E59"/>
    <w:rsid w:val="00F90592"/>
    <w:rsid w:val="00F93D26"/>
    <w:rsid w:val="00F9608D"/>
    <w:rsid w:val="00FA0E7E"/>
    <w:rsid w:val="00FB0D93"/>
    <w:rsid w:val="00FC1533"/>
    <w:rsid w:val="00FC2DFC"/>
    <w:rsid w:val="00FC33D5"/>
    <w:rsid w:val="00FC7851"/>
    <w:rsid w:val="00FD725D"/>
    <w:rsid w:val="00FD76E7"/>
    <w:rsid w:val="00FE1837"/>
    <w:rsid w:val="00FF5B2C"/>
    <w:rsid w:val="00FF6B3E"/>
    <w:rsid w:val="00FF6CF4"/>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9D172B"/>
  <w15:docId w15:val="{A21CC8C1-1C17-4A0F-B880-EC13EC80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621"/>
  </w:style>
  <w:style w:type="paragraph" w:styleId="Heading1">
    <w:name w:val="heading 1"/>
    <w:basedOn w:val="Normal"/>
    <w:next w:val="Normal"/>
    <w:link w:val="Heading1Char"/>
    <w:qFormat/>
    <w:rsid w:val="00321621"/>
    <w:pPr>
      <w:keepNext/>
      <w:jc w:val="both"/>
      <w:outlineLvl w:val="0"/>
    </w:pPr>
    <w:rPr>
      <w:b/>
      <w:bCs/>
      <w:sz w:val="24"/>
    </w:rPr>
  </w:style>
  <w:style w:type="paragraph" w:styleId="Heading2">
    <w:name w:val="heading 2"/>
    <w:basedOn w:val="Normal"/>
    <w:next w:val="Normal"/>
    <w:link w:val="Heading2Char"/>
    <w:qFormat/>
    <w:rsid w:val="00321621"/>
    <w:pPr>
      <w:keepNext/>
      <w:ind w:left="1274" w:right="1276"/>
      <w:jc w:val="center"/>
      <w:outlineLvl w:val="1"/>
    </w:pPr>
    <w:rPr>
      <w:b/>
      <w:bCs/>
      <w:sz w:val="28"/>
    </w:rPr>
  </w:style>
  <w:style w:type="paragraph" w:styleId="Heading3">
    <w:name w:val="heading 3"/>
    <w:basedOn w:val="Normal"/>
    <w:next w:val="Normal"/>
    <w:qFormat/>
    <w:rsid w:val="00321621"/>
    <w:pPr>
      <w:keepNext/>
      <w:jc w:val="center"/>
      <w:outlineLvl w:val="2"/>
    </w:pPr>
    <w:rPr>
      <w:b/>
      <w:bCs/>
      <w:sz w:val="44"/>
      <w:szCs w:val="36"/>
    </w:rPr>
  </w:style>
  <w:style w:type="paragraph" w:styleId="Heading4">
    <w:name w:val="heading 4"/>
    <w:basedOn w:val="Normal"/>
    <w:next w:val="Normal"/>
    <w:qFormat/>
    <w:rsid w:val="00321621"/>
    <w:pPr>
      <w:keepNext/>
      <w:jc w:val="both"/>
      <w:outlineLvl w:val="3"/>
    </w:pPr>
    <w:rPr>
      <w:sz w:val="24"/>
    </w:rPr>
  </w:style>
  <w:style w:type="paragraph" w:styleId="Heading5">
    <w:name w:val="heading 5"/>
    <w:basedOn w:val="Normal"/>
    <w:next w:val="Normal"/>
    <w:qFormat/>
    <w:rsid w:val="00321621"/>
    <w:pPr>
      <w:keepNext/>
      <w:tabs>
        <w:tab w:val="right" w:pos="2410"/>
      </w:tabs>
      <w:ind w:left="611"/>
      <w:jc w:val="both"/>
      <w:outlineLvl w:val="4"/>
    </w:pPr>
    <w:rPr>
      <w:b/>
      <w:bCs/>
      <w:sz w:val="24"/>
    </w:rPr>
  </w:style>
  <w:style w:type="paragraph" w:styleId="Heading6">
    <w:name w:val="heading 6"/>
    <w:basedOn w:val="Normal"/>
    <w:next w:val="Normal"/>
    <w:qFormat/>
    <w:rsid w:val="00321621"/>
    <w:pPr>
      <w:keepNext/>
      <w:jc w:val="center"/>
      <w:outlineLvl w:val="5"/>
    </w:pPr>
    <w:rPr>
      <w:b/>
      <w:bCs/>
      <w:sz w:val="28"/>
    </w:rPr>
  </w:style>
  <w:style w:type="paragraph" w:styleId="Heading7">
    <w:name w:val="heading 7"/>
    <w:basedOn w:val="Normal"/>
    <w:next w:val="Normal"/>
    <w:link w:val="Heading7Char"/>
    <w:qFormat/>
    <w:rsid w:val="00321621"/>
    <w:pPr>
      <w:keepNext/>
      <w:jc w:val="center"/>
      <w:outlineLvl w:val="6"/>
    </w:pPr>
    <w:rPr>
      <w:b/>
      <w:bCs/>
      <w:sz w:val="28"/>
      <w:szCs w:val="28"/>
    </w:rPr>
  </w:style>
  <w:style w:type="paragraph" w:styleId="Heading8">
    <w:name w:val="heading 8"/>
    <w:basedOn w:val="Normal"/>
    <w:next w:val="Normal"/>
    <w:qFormat/>
    <w:rsid w:val="00321621"/>
    <w:pPr>
      <w:keepNext/>
      <w:outlineLvl w:val="7"/>
    </w:pPr>
    <w:rPr>
      <w:sz w:val="24"/>
      <w:szCs w:val="24"/>
    </w:rPr>
  </w:style>
  <w:style w:type="paragraph" w:styleId="Heading9">
    <w:name w:val="heading 9"/>
    <w:basedOn w:val="Normal"/>
    <w:next w:val="Normal"/>
    <w:qFormat/>
    <w:rsid w:val="00321621"/>
    <w:pPr>
      <w:keepNext/>
      <w:tabs>
        <w:tab w:val="left" w:pos="9072"/>
      </w:tabs>
      <w:ind w:right="-1"/>
      <w:outlineLvl w:val="8"/>
    </w:pPr>
    <w:rPr>
      <w:rFonts w:cs="Simplified Arabic"/>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21621"/>
  </w:style>
  <w:style w:type="character" w:styleId="FootnoteReference">
    <w:name w:val="footnote reference"/>
    <w:basedOn w:val="DefaultParagraphFont"/>
    <w:semiHidden/>
    <w:rsid w:val="00321621"/>
    <w:rPr>
      <w:rFonts w:ascii="Times New Roman" w:hAnsi="Times New Roman" w:cs="Times New Roman"/>
      <w:vertAlign w:val="superscript"/>
    </w:rPr>
  </w:style>
  <w:style w:type="paragraph" w:styleId="BlockText">
    <w:name w:val="Block Text"/>
    <w:basedOn w:val="Normal"/>
    <w:semiHidden/>
    <w:rsid w:val="00321621"/>
    <w:pPr>
      <w:ind w:left="1700" w:right="1701"/>
      <w:jc w:val="both"/>
    </w:pPr>
    <w:rPr>
      <w:sz w:val="28"/>
    </w:rPr>
  </w:style>
  <w:style w:type="character" w:styleId="Hyperlink">
    <w:name w:val="Hyperlink"/>
    <w:basedOn w:val="DefaultParagraphFont"/>
    <w:semiHidden/>
    <w:rsid w:val="00321621"/>
    <w:rPr>
      <w:rFonts w:ascii="Times New Roman" w:hAnsi="Times New Roman" w:cs="Times New Roman"/>
      <w:color w:val="0000FF"/>
      <w:u w:val="single"/>
    </w:rPr>
  </w:style>
  <w:style w:type="paragraph" w:styleId="BodyText">
    <w:name w:val="Body Text"/>
    <w:basedOn w:val="Normal"/>
    <w:link w:val="BodyTextChar"/>
    <w:semiHidden/>
    <w:rsid w:val="00321621"/>
    <w:pPr>
      <w:tabs>
        <w:tab w:val="left" w:pos="0"/>
      </w:tabs>
      <w:ind w:left="-1"/>
      <w:jc w:val="both"/>
    </w:pPr>
    <w:rPr>
      <w:sz w:val="24"/>
    </w:rPr>
  </w:style>
  <w:style w:type="character" w:styleId="PageNumber">
    <w:name w:val="page number"/>
    <w:basedOn w:val="DefaultParagraphFont"/>
    <w:semiHidden/>
    <w:rsid w:val="00321621"/>
    <w:rPr>
      <w:rFonts w:ascii="Times New Roman" w:hAnsi="Times New Roman" w:cs="Times New Roman"/>
    </w:rPr>
  </w:style>
  <w:style w:type="paragraph" w:styleId="Footer">
    <w:name w:val="footer"/>
    <w:basedOn w:val="Normal"/>
    <w:link w:val="FooterChar"/>
    <w:uiPriority w:val="99"/>
    <w:rsid w:val="00321621"/>
    <w:pPr>
      <w:tabs>
        <w:tab w:val="center" w:pos="4320"/>
        <w:tab w:val="right" w:pos="8640"/>
      </w:tabs>
      <w:bidi/>
    </w:pPr>
  </w:style>
  <w:style w:type="paragraph" w:styleId="BodyTextIndent">
    <w:name w:val="Body Text Indent"/>
    <w:basedOn w:val="Normal"/>
    <w:link w:val="BodyTextIndentChar"/>
    <w:semiHidden/>
    <w:rsid w:val="00321621"/>
    <w:pPr>
      <w:tabs>
        <w:tab w:val="left" w:pos="0"/>
      </w:tabs>
      <w:ind w:right="-1"/>
      <w:jc w:val="both"/>
    </w:pPr>
    <w:rPr>
      <w:sz w:val="24"/>
      <w:szCs w:val="24"/>
    </w:rPr>
  </w:style>
  <w:style w:type="paragraph" w:styleId="BodyText2">
    <w:name w:val="Body Text 2"/>
    <w:basedOn w:val="Normal"/>
    <w:semiHidden/>
    <w:rsid w:val="00321621"/>
    <w:rPr>
      <w:sz w:val="24"/>
      <w:szCs w:val="24"/>
    </w:rPr>
  </w:style>
  <w:style w:type="paragraph" w:styleId="BodyText3">
    <w:name w:val="Body Text 3"/>
    <w:basedOn w:val="Normal"/>
    <w:link w:val="BodyText3Char"/>
    <w:semiHidden/>
    <w:rsid w:val="00321621"/>
    <w:pPr>
      <w:jc w:val="lowKashida"/>
    </w:pPr>
    <w:rPr>
      <w:rFonts w:cs="Simplified Arabic"/>
      <w:sz w:val="24"/>
    </w:rPr>
  </w:style>
  <w:style w:type="paragraph" w:styleId="Header">
    <w:name w:val="header"/>
    <w:basedOn w:val="Normal"/>
    <w:link w:val="HeaderChar"/>
    <w:uiPriority w:val="99"/>
    <w:rsid w:val="00321621"/>
    <w:pPr>
      <w:tabs>
        <w:tab w:val="center" w:pos="4320"/>
        <w:tab w:val="right" w:pos="8640"/>
      </w:tabs>
      <w:bidi/>
    </w:pPr>
    <w:rPr>
      <w:lang w:eastAsia="ar-SA"/>
    </w:rPr>
  </w:style>
  <w:style w:type="paragraph" w:styleId="Caption">
    <w:name w:val="caption"/>
    <w:basedOn w:val="Normal"/>
    <w:next w:val="Normal"/>
    <w:qFormat/>
    <w:rsid w:val="00321621"/>
    <w:pPr>
      <w:tabs>
        <w:tab w:val="left" w:pos="1985"/>
      </w:tabs>
    </w:pPr>
    <w:rPr>
      <w:rFonts w:cs="Traditional Arabic"/>
      <w:b/>
      <w:bCs/>
      <w:sz w:val="24"/>
      <w:szCs w:val="24"/>
    </w:rPr>
  </w:style>
  <w:style w:type="character" w:styleId="FollowedHyperlink">
    <w:name w:val="FollowedHyperlink"/>
    <w:basedOn w:val="DefaultParagraphFont"/>
    <w:semiHidden/>
    <w:rsid w:val="00321621"/>
    <w:rPr>
      <w:color w:val="800080"/>
      <w:u w:val="single"/>
    </w:rPr>
  </w:style>
  <w:style w:type="paragraph" w:styleId="BodyTextIndent2">
    <w:name w:val="Body Text Indent 2"/>
    <w:basedOn w:val="Normal"/>
    <w:semiHidden/>
    <w:rsid w:val="00321621"/>
    <w:pPr>
      <w:ind w:left="284" w:hanging="284"/>
      <w:jc w:val="lowKashida"/>
    </w:pPr>
    <w:rPr>
      <w:color w:val="000000"/>
      <w:sz w:val="24"/>
      <w:szCs w:val="24"/>
    </w:rPr>
  </w:style>
  <w:style w:type="paragraph" w:styleId="NormalWeb">
    <w:name w:val="Normal (Web)"/>
    <w:basedOn w:val="Normal"/>
    <w:semiHidden/>
    <w:rsid w:val="00321621"/>
    <w:pPr>
      <w:spacing w:before="100" w:beforeAutospacing="1" w:after="100" w:afterAutospacing="1"/>
    </w:pPr>
    <w:rPr>
      <w:rFonts w:ascii="Arial Unicode MS" w:eastAsia="Arial Unicode MS" w:hAnsi="Arial Unicode MS" w:cs="Arial Unicode MS"/>
      <w:sz w:val="24"/>
      <w:szCs w:val="24"/>
      <w:lang w:eastAsia="ar-SA"/>
    </w:rPr>
  </w:style>
  <w:style w:type="paragraph" w:styleId="BodyTextIndent3">
    <w:name w:val="Body Text Indent 3"/>
    <w:basedOn w:val="Normal"/>
    <w:semiHidden/>
    <w:rsid w:val="00321621"/>
    <w:pPr>
      <w:tabs>
        <w:tab w:val="left" w:pos="1907"/>
        <w:tab w:val="left" w:pos="8913"/>
      </w:tabs>
      <w:ind w:left="1"/>
      <w:jc w:val="lowKashida"/>
    </w:pPr>
    <w:rPr>
      <w:rFonts w:cs="Traditional Arabic"/>
      <w:sz w:val="24"/>
    </w:rPr>
  </w:style>
  <w:style w:type="character" w:customStyle="1" w:styleId="HeaderChar">
    <w:name w:val="Header Char"/>
    <w:basedOn w:val="DefaultParagraphFont"/>
    <w:link w:val="Header"/>
    <w:uiPriority w:val="99"/>
    <w:rsid w:val="00F87E59"/>
    <w:rPr>
      <w:lang w:eastAsia="ar-SA"/>
    </w:rPr>
  </w:style>
  <w:style w:type="character" w:customStyle="1" w:styleId="hps">
    <w:name w:val="hps"/>
    <w:basedOn w:val="DefaultParagraphFont"/>
    <w:rsid w:val="00224DBC"/>
  </w:style>
  <w:style w:type="character" w:customStyle="1" w:styleId="shorttext">
    <w:name w:val="short_text"/>
    <w:basedOn w:val="DefaultParagraphFont"/>
    <w:rsid w:val="0007757D"/>
  </w:style>
  <w:style w:type="paragraph" w:styleId="BalloonText">
    <w:name w:val="Balloon Text"/>
    <w:basedOn w:val="Normal"/>
    <w:link w:val="BalloonTextChar"/>
    <w:uiPriority w:val="99"/>
    <w:semiHidden/>
    <w:unhideWhenUsed/>
    <w:rsid w:val="00D201B7"/>
    <w:rPr>
      <w:rFonts w:ascii="Tahoma" w:hAnsi="Tahoma" w:cs="Tahoma"/>
      <w:sz w:val="16"/>
      <w:szCs w:val="16"/>
    </w:rPr>
  </w:style>
  <w:style w:type="character" w:customStyle="1" w:styleId="BalloonTextChar">
    <w:name w:val="Balloon Text Char"/>
    <w:basedOn w:val="DefaultParagraphFont"/>
    <w:link w:val="BalloonText"/>
    <w:uiPriority w:val="99"/>
    <w:semiHidden/>
    <w:rsid w:val="00D201B7"/>
    <w:rPr>
      <w:rFonts w:ascii="Tahoma" w:hAnsi="Tahoma" w:cs="Tahoma"/>
      <w:sz w:val="16"/>
      <w:szCs w:val="16"/>
    </w:rPr>
  </w:style>
  <w:style w:type="character" w:customStyle="1" w:styleId="FooterChar">
    <w:name w:val="Footer Char"/>
    <w:basedOn w:val="DefaultParagraphFont"/>
    <w:link w:val="Footer"/>
    <w:uiPriority w:val="99"/>
    <w:rsid w:val="00D201B7"/>
  </w:style>
  <w:style w:type="paragraph" w:styleId="ListParagraph">
    <w:name w:val="List Paragraph"/>
    <w:basedOn w:val="Normal"/>
    <w:uiPriority w:val="34"/>
    <w:qFormat/>
    <w:rsid w:val="004A5E71"/>
    <w:pPr>
      <w:ind w:left="720"/>
      <w:contextualSpacing/>
    </w:pPr>
  </w:style>
  <w:style w:type="character" w:customStyle="1" w:styleId="BodyTextChar">
    <w:name w:val="Body Text Char"/>
    <w:basedOn w:val="DefaultParagraphFont"/>
    <w:link w:val="BodyText"/>
    <w:semiHidden/>
    <w:rsid w:val="001C7DE1"/>
    <w:rPr>
      <w:sz w:val="24"/>
    </w:rPr>
  </w:style>
  <w:style w:type="character" w:customStyle="1" w:styleId="BodyTextIndentChar">
    <w:name w:val="Body Text Indent Char"/>
    <w:basedOn w:val="DefaultParagraphFont"/>
    <w:link w:val="BodyTextIndent"/>
    <w:semiHidden/>
    <w:rsid w:val="00DF0B50"/>
    <w:rPr>
      <w:sz w:val="24"/>
      <w:szCs w:val="24"/>
    </w:rPr>
  </w:style>
  <w:style w:type="paragraph" w:customStyle="1" w:styleId="Default">
    <w:name w:val="Default"/>
    <w:rsid w:val="00DF0B50"/>
    <w:pPr>
      <w:autoSpaceDE w:val="0"/>
      <w:autoSpaceDN w:val="0"/>
      <w:adjustRightInd w:val="0"/>
    </w:pPr>
    <w:rPr>
      <w:color w:val="000000"/>
      <w:sz w:val="24"/>
      <w:szCs w:val="24"/>
      <w:lang w:val="en-GB"/>
    </w:rPr>
  </w:style>
  <w:style w:type="table" w:styleId="TableGrid">
    <w:name w:val="Table Grid"/>
    <w:basedOn w:val="TableNormal"/>
    <w:uiPriority w:val="59"/>
    <w:rsid w:val="00DF0B5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3Char">
    <w:name w:val="Body Text 3 Char"/>
    <w:basedOn w:val="DefaultParagraphFont"/>
    <w:link w:val="BodyText3"/>
    <w:semiHidden/>
    <w:rsid w:val="00A92B6A"/>
    <w:rPr>
      <w:rFonts w:cs="Simplified Arabic"/>
      <w:sz w:val="24"/>
    </w:rPr>
  </w:style>
  <w:style w:type="character" w:customStyle="1" w:styleId="Heading2Char">
    <w:name w:val="Heading 2 Char"/>
    <w:basedOn w:val="DefaultParagraphFont"/>
    <w:link w:val="Heading2"/>
    <w:rsid w:val="00720BB4"/>
    <w:rPr>
      <w:b/>
      <w:bCs/>
      <w:sz w:val="28"/>
    </w:rPr>
  </w:style>
  <w:style w:type="paragraph" w:styleId="Title">
    <w:name w:val="Title"/>
    <w:basedOn w:val="Normal"/>
    <w:link w:val="TitleChar"/>
    <w:qFormat/>
    <w:rsid w:val="00BA7CD1"/>
    <w:pPr>
      <w:bidi/>
      <w:ind w:left="-72" w:right="360"/>
      <w:jc w:val="center"/>
    </w:pPr>
    <w:rPr>
      <w:rFonts w:cs="Simplified Arabic"/>
      <w:b/>
      <w:bCs/>
      <w:sz w:val="26"/>
      <w:szCs w:val="24"/>
      <w:lang w:eastAsia="ar-SA"/>
    </w:rPr>
  </w:style>
  <w:style w:type="character" w:customStyle="1" w:styleId="TitleChar">
    <w:name w:val="Title Char"/>
    <w:basedOn w:val="DefaultParagraphFont"/>
    <w:link w:val="Title"/>
    <w:rsid w:val="00BA7CD1"/>
    <w:rPr>
      <w:rFonts w:cs="Simplified Arabic"/>
      <w:b/>
      <w:bCs/>
      <w:sz w:val="26"/>
      <w:szCs w:val="24"/>
      <w:lang w:eastAsia="ar-SA"/>
    </w:rPr>
  </w:style>
  <w:style w:type="character" w:customStyle="1" w:styleId="jlqj4b">
    <w:name w:val="jlqj4b"/>
    <w:basedOn w:val="DefaultParagraphFont"/>
    <w:rsid w:val="003E441A"/>
  </w:style>
  <w:style w:type="character" w:customStyle="1" w:styleId="viiyi">
    <w:name w:val="viiyi"/>
    <w:basedOn w:val="DefaultParagraphFont"/>
    <w:rsid w:val="00D365E2"/>
  </w:style>
  <w:style w:type="table" w:customStyle="1" w:styleId="TableGrid2">
    <w:name w:val="Table Grid2"/>
    <w:basedOn w:val="TableNormal"/>
    <w:next w:val="TableGrid"/>
    <w:uiPriority w:val="59"/>
    <w:rsid w:val="001C0C9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580A86"/>
    <w:rPr>
      <w:b/>
      <w:bCs/>
      <w:sz w:val="24"/>
    </w:rPr>
  </w:style>
  <w:style w:type="character" w:customStyle="1" w:styleId="Heading7Char">
    <w:name w:val="Heading 7 Char"/>
    <w:basedOn w:val="DefaultParagraphFont"/>
    <w:link w:val="Heading7"/>
    <w:rsid w:val="00580A86"/>
    <w:rPr>
      <w:b/>
      <w:bCs/>
      <w:sz w:val="28"/>
      <w:szCs w:val="28"/>
    </w:rPr>
  </w:style>
  <w:style w:type="table" w:customStyle="1" w:styleId="TableGrid1">
    <w:name w:val="Table Grid1"/>
    <w:basedOn w:val="TableNormal"/>
    <w:next w:val="TableGrid"/>
    <w:uiPriority w:val="59"/>
    <w:rsid w:val="003C6289"/>
    <w:rPr>
      <w:rFonts w:cs="Traditional Arabic"/>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Preformatted">
    <w:name w:val="HTML Preformatted"/>
    <w:basedOn w:val="Normal"/>
    <w:link w:val="HTMLPreformattedChar"/>
    <w:uiPriority w:val="99"/>
    <w:unhideWhenUsed/>
    <w:rsid w:val="003C0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3C0D0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4634">
      <w:bodyDiv w:val="1"/>
      <w:marLeft w:val="0"/>
      <w:marRight w:val="0"/>
      <w:marTop w:val="0"/>
      <w:marBottom w:val="0"/>
      <w:divBdr>
        <w:top w:val="none" w:sz="0" w:space="0" w:color="auto"/>
        <w:left w:val="none" w:sz="0" w:space="0" w:color="auto"/>
        <w:bottom w:val="none" w:sz="0" w:space="0" w:color="auto"/>
        <w:right w:val="none" w:sz="0" w:space="0" w:color="auto"/>
      </w:divBdr>
    </w:div>
    <w:div w:id="18052784">
      <w:bodyDiv w:val="1"/>
      <w:marLeft w:val="0"/>
      <w:marRight w:val="0"/>
      <w:marTop w:val="0"/>
      <w:marBottom w:val="0"/>
      <w:divBdr>
        <w:top w:val="none" w:sz="0" w:space="0" w:color="auto"/>
        <w:left w:val="none" w:sz="0" w:space="0" w:color="auto"/>
        <w:bottom w:val="none" w:sz="0" w:space="0" w:color="auto"/>
        <w:right w:val="none" w:sz="0" w:space="0" w:color="auto"/>
      </w:divBdr>
    </w:div>
    <w:div w:id="40591840">
      <w:bodyDiv w:val="1"/>
      <w:marLeft w:val="0"/>
      <w:marRight w:val="0"/>
      <w:marTop w:val="0"/>
      <w:marBottom w:val="0"/>
      <w:divBdr>
        <w:top w:val="none" w:sz="0" w:space="0" w:color="auto"/>
        <w:left w:val="none" w:sz="0" w:space="0" w:color="auto"/>
        <w:bottom w:val="none" w:sz="0" w:space="0" w:color="auto"/>
        <w:right w:val="none" w:sz="0" w:space="0" w:color="auto"/>
      </w:divBdr>
    </w:div>
    <w:div w:id="148133526">
      <w:bodyDiv w:val="1"/>
      <w:marLeft w:val="0"/>
      <w:marRight w:val="0"/>
      <w:marTop w:val="0"/>
      <w:marBottom w:val="0"/>
      <w:divBdr>
        <w:top w:val="none" w:sz="0" w:space="0" w:color="auto"/>
        <w:left w:val="none" w:sz="0" w:space="0" w:color="auto"/>
        <w:bottom w:val="none" w:sz="0" w:space="0" w:color="auto"/>
        <w:right w:val="none" w:sz="0" w:space="0" w:color="auto"/>
      </w:divBdr>
    </w:div>
    <w:div w:id="214856655">
      <w:bodyDiv w:val="1"/>
      <w:marLeft w:val="0"/>
      <w:marRight w:val="0"/>
      <w:marTop w:val="0"/>
      <w:marBottom w:val="0"/>
      <w:divBdr>
        <w:top w:val="none" w:sz="0" w:space="0" w:color="auto"/>
        <w:left w:val="none" w:sz="0" w:space="0" w:color="auto"/>
        <w:bottom w:val="none" w:sz="0" w:space="0" w:color="auto"/>
        <w:right w:val="none" w:sz="0" w:space="0" w:color="auto"/>
      </w:divBdr>
    </w:div>
    <w:div w:id="331639293">
      <w:bodyDiv w:val="1"/>
      <w:marLeft w:val="0"/>
      <w:marRight w:val="0"/>
      <w:marTop w:val="0"/>
      <w:marBottom w:val="0"/>
      <w:divBdr>
        <w:top w:val="none" w:sz="0" w:space="0" w:color="auto"/>
        <w:left w:val="none" w:sz="0" w:space="0" w:color="auto"/>
        <w:bottom w:val="none" w:sz="0" w:space="0" w:color="auto"/>
        <w:right w:val="none" w:sz="0" w:space="0" w:color="auto"/>
      </w:divBdr>
    </w:div>
    <w:div w:id="383065886">
      <w:bodyDiv w:val="1"/>
      <w:marLeft w:val="0"/>
      <w:marRight w:val="0"/>
      <w:marTop w:val="0"/>
      <w:marBottom w:val="0"/>
      <w:divBdr>
        <w:top w:val="none" w:sz="0" w:space="0" w:color="auto"/>
        <w:left w:val="none" w:sz="0" w:space="0" w:color="auto"/>
        <w:bottom w:val="none" w:sz="0" w:space="0" w:color="auto"/>
        <w:right w:val="none" w:sz="0" w:space="0" w:color="auto"/>
      </w:divBdr>
    </w:div>
    <w:div w:id="395979235">
      <w:bodyDiv w:val="1"/>
      <w:marLeft w:val="0"/>
      <w:marRight w:val="0"/>
      <w:marTop w:val="0"/>
      <w:marBottom w:val="0"/>
      <w:divBdr>
        <w:top w:val="none" w:sz="0" w:space="0" w:color="auto"/>
        <w:left w:val="none" w:sz="0" w:space="0" w:color="auto"/>
        <w:bottom w:val="none" w:sz="0" w:space="0" w:color="auto"/>
        <w:right w:val="none" w:sz="0" w:space="0" w:color="auto"/>
      </w:divBdr>
    </w:div>
    <w:div w:id="407504268">
      <w:bodyDiv w:val="1"/>
      <w:marLeft w:val="0"/>
      <w:marRight w:val="0"/>
      <w:marTop w:val="0"/>
      <w:marBottom w:val="0"/>
      <w:divBdr>
        <w:top w:val="none" w:sz="0" w:space="0" w:color="auto"/>
        <w:left w:val="none" w:sz="0" w:space="0" w:color="auto"/>
        <w:bottom w:val="none" w:sz="0" w:space="0" w:color="auto"/>
        <w:right w:val="none" w:sz="0" w:space="0" w:color="auto"/>
      </w:divBdr>
    </w:div>
    <w:div w:id="414202580">
      <w:bodyDiv w:val="1"/>
      <w:marLeft w:val="0"/>
      <w:marRight w:val="0"/>
      <w:marTop w:val="0"/>
      <w:marBottom w:val="0"/>
      <w:divBdr>
        <w:top w:val="none" w:sz="0" w:space="0" w:color="auto"/>
        <w:left w:val="none" w:sz="0" w:space="0" w:color="auto"/>
        <w:bottom w:val="none" w:sz="0" w:space="0" w:color="auto"/>
        <w:right w:val="none" w:sz="0" w:space="0" w:color="auto"/>
      </w:divBdr>
      <w:divsChild>
        <w:div w:id="49505618">
          <w:marLeft w:val="0"/>
          <w:marRight w:val="0"/>
          <w:marTop w:val="0"/>
          <w:marBottom w:val="0"/>
          <w:divBdr>
            <w:top w:val="none" w:sz="0" w:space="0" w:color="auto"/>
            <w:left w:val="none" w:sz="0" w:space="0" w:color="auto"/>
            <w:bottom w:val="none" w:sz="0" w:space="0" w:color="auto"/>
            <w:right w:val="none" w:sz="0" w:space="0" w:color="auto"/>
          </w:divBdr>
          <w:divsChild>
            <w:div w:id="456685977">
              <w:marLeft w:val="0"/>
              <w:marRight w:val="0"/>
              <w:marTop w:val="0"/>
              <w:marBottom w:val="0"/>
              <w:divBdr>
                <w:top w:val="none" w:sz="0" w:space="0" w:color="auto"/>
                <w:left w:val="none" w:sz="0" w:space="0" w:color="auto"/>
                <w:bottom w:val="none" w:sz="0" w:space="0" w:color="auto"/>
                <w:right w:val="none" w:sz="0" w:space="0" w:color="auto"/>
              </w:divBdr>
              <w:divsChild>
                <w:div w:id="1229465106">
                  <w:marLeft w:val="0"/>
                  <w:marRight w:val="0"/>
                  <w:marTop w:val="0"/>
                  <w:marBottom w:val="0"/>
                  <w:divBdr>
                    <w:top w:val="none" w:sz="0" w:space="0" w:color="auto"/>
                    <w:left w:val="none" w:sz="0" w:space="0" w:color="auto"/>
                    <w:bottom w:val="none" w:sz="0" w:space="0" w:color="auto"/>
                    <w:right w:val="none" w:sz="0" w:space="0" w:color="auto"/>
                  </w:divBdr>
                  <w:divsChild>
                    <w:div w:id="740252266">
                      <w:marLeft w:val="0"/>
                      <w:marRight w:val="0"/>
                      <w:marTop w:val="0"/>
                      <w:marBottom w:val="0"/>
                      <w:divBdr>
                        <w:top w:val="none" w:sz="0" w:space="0" w:color="auto"/>
                        <w:left w:val="none" w:sz="0" w:space="0" w:color="auto"/>
                        <w:bottom w:val="none" w:sz="0" w:space="0" w:color="auto"/>
                        <w:right w:val="none" w:sz="0" w:space="0" w:color="auto"/>
                      </w:divBdr>
                      <w:divsChild>
                        <w:div w:id="1619144868">
                          <w:marLeft w:val="0"/>
                          <w:marRight w:val="0"/>
                          <w:marTop w:val="0"/>
                          <w:marBottom w:val="0"/>
                          <w:divBdr>
                            <w:top w:val="none" w:sz="0" w:space="0" w:color="auto"/>
                            <w:left w:val="none" w:sz="0" w:space="0" w:color="auto"/>
                            <w:bottom w:val="none" w:sz="0" w:space="0" w:color="auto"/>
                            <w:right w:val="none" w:sz="0" w:space="0" w:color="auto"/>
                          </w:divBdr>
                          <w:divsChild>
                            <w:div w:id="696587515">
                              <w:marLeft w:val="0"/>
                              <w:marRight w:val="0"/>
                              <w:marTop w:val="0"/>
                              <w:marBottom w:val="0"/>
                              <w:divBdr>
                                <w:top w:val="none" w:sz="0" w:space="0" w:color="auto"/>
                                <w:left w:val="none" w:sz="0" w:space="0" w:color="auto"/>
                                <w:bottom w:val="none" w:sz="0" w:space="0" w:color="auto"/>
                                <w:right w:val="none" w:sz="0" w:space="0" w:color="auto"/>
                              </w:divBdr>
                              <w:divsChild>
                                <w:div w:id="1849444812">
                                  <w:marLeft w:val="0"/>
                                  <w:marRight w:val="0"/>
                                  <w:marTop w:val="0"/>
                                  <w:marBottom w:val="0"/>
                                  <w:divBdr>
                                    <w:top w:val="none" w:sz="0" w:space="0" w:color="auto"/>
                                    <w:left w:val="none" w:sz="0" w:space="0" w:color="auto"/>
                                    <w:bottom w:val="none" w:sz="0" w:space="0" w:color="auto"/>
                                    <w:right w:val="none" w:sz="0" w:space="0" w:color="auto"/>
                                  </w:divBdr>
                                  <w:divsChild>
                                    <w:div w:id="1202521765">
                                      <w:marLeft w:val="0"/>
                                      <w:marRight w:val="0"/>
                                      <w:marTop w:val="0"/>
                                      <w:marBottom w:val="0"/>
                                      <w:divBdr>
                                        <w:top w:val="none" w:sz="0" w:space="0" w:color="auto"/>
                                        <w:left w:val="none" w:sz="0" w:space="0" w:color="auto"/>
                                        <w:bottom w:val="none" w:sz="0" w:space="0" w:color="auto"/>
                                        <w:right w:val="none" w:sz="0" w:space="0" w:color="auto"/>
                                      </w:divBdr>
                                      <w:divsChild>
                                        <w:div w:id="1300695563">
                                          <w:marLeft w:val="0"/>
                                          <w:marRight w:val="0"/>
                                          <w:marTop w:val="0"/>
                                          <w:marBottom w:val="0"/>
                                          <w:divBdr>
                                            <w:top w:val="none" w:sz="0" w:space="0" w:color="auto"/>
                                            <w:left w:val="none" w:sz="0" w:space="0" w:color="auto"/>
                                            <w:bottom w:val="none" w:sz="0" w:space="0" w:color="auto"/>
                                            <w:right w:val="none" w:sz="0" w:space="0" w:color="auto"/>
                                          </w:divBdr>
                                          <w:divsChild>
                                            <w:div w:id="226188069">
                                              <w:marLeft w:val="0"/>
                                              <w:marRight w:val="0"/>
                                              <w:marTop w:val="0"/>
                                              <w:marBottom w:val="0"/>
                                              <w:divBdr>
                                                <w:top w:val="single" w:sz="6" w:space="0" w:color="F5F5F5"/>
                                                <w:left w:val="single" w:sz="6" w:space="0" w:color="F5F5F5"/>
                                                <w:bottom w:val="single" w:sz="6" w:space="0" w:color="F5F5F5"/>
                                                <w:right w:val="single" w:sz="6" w:space="0" w:color="F5F5F5"/>
                                              </w:divBdr>
                                              <w:divsChild>
                                                <w:div w:id="1352024459">
                                                  <w:marLeft w:val="0"/>
                                                  <w:marRight w:val="0"/>
                                                  <w:marTop w:val="0"/>
                                                  <w:marBottom w:val="0"/>
                                                  <w:divBdr>
                                                    <w:top w:val="none" w:sz="0" w:space="0" w:color="auto"/>
                                                    <w:left w:val="none" w:sz="0" w:space="0" w:color="auto"/>
                                                    <w:bottom w:val="none" w:sz="0" w:space="0" w:color="auto"/>
                                                    <w:right w:val="none" w:sz="0" w:space="0" w:color="auto"/>
                                                  </w:divBdr>
                                                  <w:divsChild>
                                                    <w:div w:id="11734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018968">
      <w:bodyDiv w:val="1"/>
      <w:marLeft w:val="0"/>
      <w:marRight w:val="0"/>
      <w:marTop w:val="0"/>
      <w:marBottom w:val="0"/>
      <w:divBdr>
        <w:top w:val="none" w:sz="0" w:space="0" w:color="auto"/>
        <w:left w:val="none" w:sz="0" w:space="0" w:color="auto"/>
        <w:bottom w:val="none" w:sz="0" w:space="0" w:color="auto"/>
        <w:right w:val="none" w:sz="0" w:space="0" w:color="auto"/>
      </w:divBdr>
    </w:div>
    <w:div w:id="586231407">
      <w:bodyDiv w:val="1"/>
      <w:marLeft w:val="0"/>
      <w:marRight w:val="0"/>
      <w:marTop w:val="0"/>
      <w:marBottom w:val="0"/>
      <w:divBdr>
        <w:top w:val="none" w:sz="0" w:space="0" w:color="auto"/>
        <w:left w:val="none" w:sz="0" w:space="0" w:color="auto"/>
        <w:bottom w:val="none" w:sz="0" w:space="0" w:color="auto"/>
        <w:right w:val="none" w:sz="0" w:space="0" w:color="auto"/>
      </w:divBdr>
      <w:divsChild>
        <w:div w:id="641471794">
          <w:marLeft w:val="0"/>
          <w:marRight w:val="0"/>
          <w:marTop w:val="0"/>
          <w:marBottom w:val="0"/>
          <w:divBdr>
            <w:top w:val="none" w:sz="0" w:space="0" w:color="auto"/>
            <w:left w:val="none" w:sz="0" w:space="0" w:color="auto"/>
            <w:bottom w:val="none" w:sz="0" w:space="0" w:color="auto"/>
            <w:right w:val="none" w:sz="0" w:space="0" w:color="auto"/>
          </w:divBdr>
          <w:divsChild>
            <w:div w:id="1761902485">
              <w:marLeft w:val="0"/>
              <w:marRight w:val="0"/>
              <w:marTop w:val="0"/>
              <w:marBottom w:val="0"/>
              <w:divBdr>
                <w:top w:val="none" w:sz="0" w:space="0" w:color="auto"/>
                <w:left w:val="none" w:sz="0" w:space="0" w:color="auto"/>
                <w:bottom w:val="none" w:sz="0" w:space="0" w:color="auto"/>
                <w:right w:val="none" w:sz="0" w:space="0" w:color="auto"/>
              </w:divBdr>
              <w:divsChild>
                <w:div w:id="2002614400">
                  <w:marLeft w:val="0"/>
                  <w:marRight w:val="0"/>
                  <w:marTop w:val="0"/>
                  <w:marBottom w:val="0"/>
                  <w:divBdr>
                    <w:top w:val="none" w:sz="0" w:space="0" w:color="auto"/>
                    <w:left w:val="none" w:sz="0" w:space="0" w:color="auto"/>
                    <w:bottom w:val="none" w:sz="0" w:space="0" w:color="auto"/>
                    <w:right w:val="none" w:sz="0" w:space="0" w:color="auto"/>
                  </w:divBdr>
                  <w:divsChild>
                    <w:div w:id="273172311">
                      <w:marLeft w:val="0"/>
                      <w:marRight w:val="0"/>
                      <w:marTop w:val="0"/>
                      <w:marBottom w:val="0"/>
                      <w:divBdr>
                        <w:top w:val="none" w:sz="0" w:space="0" w:color="auto"/>
                        <w:left w:val="none" w:sz="0" w:space="0" w:color="auto"/>
                        <w:bottom w:val="none" w:sz="0" w:space="0" w:color="auto"/>
                        <w:right w:val="none" w:sz="0" w:space="0" w:color="auto"/>
                      </w:divBdr>
                      <w:divsChild>
                        <w:div w:id="272714337">
                          <w:marLeft w:val="0"/>
                          <w:marRight w:val="0"/>
                          <w:marTop w:val="0"/>
                          <w:marBottom w:val="0"/>
                          <w:divBdr>
                            <w:top w:val="none" w:sz="0" w:space="0" w:color="auto"/>
                            <w:left w:val="none" w:sz="0" w:space="0" w:color="auto"/>
                            <w:bottom w:val="none" w:sz="0" w:space="0" w:color="auto"/>
                            <w:right w:val="none" w:sz="0" w:space="0" w:color="auto"/>
                          </w:divBdr>
                          <w:divsChild>
                            <w:div w:id="436945111">
                              <w:marLeft w:val="0"/>
                              <w:marRight w:val="0"/>
                              <w:marTop w:val="0"/>
                              <w:marBottom w:val="0"/>
                              <w:divBdr>
                                <w:top w:val="none" w:sz="0" w:space="0" w:color="auto"/>
                                <w:left w:val="none" w:sz="0" w:space="0" w:color="auto"/>
                                <w:bottom w:val="none" w:sz="0" w:space="0" w:color="auto"/>
                                <w:right w:val="none" w:sz="0" w:space="0" w:color="auto"/>
                              </w:divBdr>
                              <w:divsChild>
                                <w:div w:id="214894423">
                                  <w:marLeft w:val="0"/>
                                  <w:marRight w:val="0"/>
                                  <w:marTop w:val="0"/>
                                  <w:marBottom w:val="0"/>
                                  <w:divBdr>
                                    <w:top w:val="none" w:sz="0" w:space="0" w:color="auto"/>
                                    <w:left w:val="none" w:sz="0" w:space="0" w:color="auto"/>
                                    <w:bottom w:val="none" w:sz="0" w:space="0" w:color="auto"/>
                                    <w:right w:val="none" w:sz="0" w:space="0" w:color="auto"/>
                                  </w:divBdr>
                                  <w:divsChild>
                                    <w:div w:id="1236084355">
                                      <w:marLeft w:val="0"/>
                                      <w:marRight w:val="0"/>
                                      <w:marTop w:val="0"/>
                                      <w:marBottom w:val="0"/>
                                      <w:divBdr>
                                        <w:top w:val="none" w:sz="0" w:space="0" w:color="auto"/>
                                        <w:left w:val="none" w:sz="0" w:space="0" w:color="auto"/>
                                        <w:bottom w:val="none" w:sz="0" w:space="0" w:color="auto"/>
                                        <w:right w:val="none" w:sz="0" w:space="0" w:color="auto"/>
                                      </w:divBdr>
                                      <w:divsChild>
                                        <w:div w:id="592401005">
                                          <w:marLeft w:val="0"/>
                                          <w:marRight w:val="0"/>
                                          <w:marTop w:val="0"/>
                                          <w:marBottom w:val="0"/>
                                          <w:divBdr>
                                            <w:top w:val="none" w:sz="0" w:space="0" w:color="auto"/>
                                            <w:left w:val="none" w:sz="0" w:space="0" w:color="auto"/>
                                            <w:bottom w:val="none" w:sz="0" w:space="0" w:color="auto"/>
                                            <w:right w:val="none" w:sz="0" w:space="0" w:color="auto"/>
                                          </w:divBdr>
                                          <w:divsChild>
                                            <w:div w:id="652101708">
                                              <w:marLeft w:val="0"/>
                                              <w:marRight w:val="0"/>
                                              <w:marTop w:val="0"/>
                                              <w:marBottom w:val="0"/>
                                              <w:divBdr>
                                                <w:top w:val="single" w:sz="6" w:space="0" w:color="F5F5F5"/>
                                                <w:left w:val="single" w:sz="6" w:space="0" w:color="F5F5F5"/>
                                                <w:bottom w:val="single" w:sz="6" w:space="0" w:color="F5F5F5"/>
                                                <w:right w:val="single" w:sz="6" w:space="0" w:color="F5F5F5"/>
                                              </w:divBdr>
                                              <w:divsChild>
                                                <w:div w:id="2048484343">
                                                  <w:marLeft w:val="0"/>
                                                  <w:marRight w:val="0"/>
                                                  <w:marTop w:val="0"/>
                                                  <w:marBottom w:val="0"/>
                                                  <w:divBdr>
                                                    <w:top w:val="none" w:sz="0" w:space="0" w:color="auto"/>
                                                    <w:left w:val="none" w:sz="0" w:space="0" w:color="auto"/>
                                                    <w:bottom w:val="none" w:sz="0" w:space="0" w:color="auto"/>
                                                    <w:right w:val="none" w:sz="0" w:space="0" w:color="auto"/>
                                                  </w:divBdr>
                                                  <w:divsChild>
                                                    <w:div w:id="211435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686480">
      <w:bodyDiv w:val="1"/>
      <w:marLeft w:val="0"/>
      <w:marRight w:val="0"/>
      <w:marTop w:val="0"/>
      <w:marBottom w:val="0"/>
      <w:divBdr>
        <w:top w:val="none" w:sz="0" w:space="0" w:color="auto"/>
        <w:left w:val="none" w:sz="0" w:space="0" w:color="auto"/>
        <w:bottom w:val="none" w:sz="0" w:space="0" w:color="auto"/>
        <w:right w:val="none" w:sz="0" w:space="0" w:color="auto"/>
      </w:divBdr>
    </w:div>
    <w:div w:id="721368337">
      <w:bodyDiv w:val="1"/>
      <w:marLeft w:val="0"/>
      <w:marRight w:val="0"/>
      <w:marTop w:val="0"/>
      <w:marBottom w:val="0"/>
      <w:divBdr>
        <w:top w:val="none" w:sz="0" w:space="0" w:color="auto"/>
        <w:left w:val="none" w:sz="0" w:space="0" w:color="auto"/>
        <w:bottom w:val="none" w:sz="0" w:space="0" w:color="auto"/>
        <w:right w:val="none" w:sz="0" w:space="0" w:color="auto"/>
      </w:divBdr>
    </w:div>
    <w:div w:id="804541101">
      <w:bodyDiv w:val="1"/>
      <w:marLeft w:val="0"/>
      <w:marRight w:val="0"/>
      <w:marTop w:val="0"/>
      <w:marBottom w:val="0"/>
      <w:divBdr>
        <w:top w:val="none" w:sz="0" w:space="0" w:color="auto"/>
        <w:left w:val="none" w:sz="0" w:space="0" w:color="auto"/>
        <w:bottom w:val="none" w:sz="0" w:space="0" w:color="auto"/>
        <w:right w:val="none" w:sz="0" w:space="0" w:color="auto"/>
      </w:divBdr>
    </w:div>
    <w:div w:id="830296018">
      <w:bodyDiv w:val="1"/>
      <w:marLeft w:val="0"/>
      <w:marRight w:val="0"/>
      <w:marTop w:val="0"/>
      <w:marBottom w:val="0"/>
      <w:divBdr>
        <w:top w:val="none" w:sz="0" w:space="0" w:color="auto"/>
        <w:left w:val="none" w:sz="0" w:space="0" w:color="auto"/>
        <w:bottom w:val="none" w:sz="0" w:space="0" w:color="auto"/>
        <w:right w:val="none" w:sz="0" w:space="0" w:color="auto"/>
      </w:divBdr>
    </w:div>
    <w:div w:id="832719761">
      <w:bodyDiv w:val="1"/>
      <w:marLeft w:val="0"/>
      <w:marRight w:val="0"/>
      <w:marTop w:val="0"/>
      <w:marBottom w:val="0"/>
      <w:divBdr>
        <w:top w:val="none" w:sz="0" w:space="0" w:color="auto"/>
        <w:left w:val="none" w:sz="0" w:space="0" w:color="auto"/>
        <w:bottom w:val="none" w:sz="0" w:space="0" w:color="auto"/>
        <w:right w:val="none" w:sz="0" w:space="0" w:color="auto"/>
      </w:divBdr>
    </w:div>
    <w:div w:id="833033388">
      <w:bodyDiv w:val="1"/>
      <w:marLeft w:val="0"/>
      <w:marRight w:val="0"/>
      <w:marTop w:val="0"/>
      <w:marBottom w:val="0"/>
      <w:divBdr>
        <w:top w:val="none" w:sz="0" w:space="0" w:color="auto"/>
        <w:left w:val="none" w:sz="0" w:space="0" w:color="auto"/>
        <w:bottom w:val="none" w:sz="0" w:space="0" w:color="auto"/>
        <w:right w:val="none" w:sz="0" w:space="0" w:color="auto"/>
      </w:divBdr>
    </w:div>
    <w:div w:id="854655607">
      <w:bodyDiv w:val="1"/>
      <w:marLeft w:val="0"/>
      <w:marRight w:val="0"/>
      <w:marTop w:val="0"/>
      <w:marBottom w:val="0"/>
      <w:divBdr>
        <w:top w:val="none" w:sz="0" w:space="0" w:color="auto"/>
        <w:left w:val="none" w:sz="0" w:space="0" w:color="auto"/>
        <w:bottom w:val="none" w:sz="0" w:space="0" w:color="auto"/>
        <w:right w:val="none" w:sz="0" w:space="0" w:color="auto"/>
      </w:divBdr>
    </w:div>
    <w:div w:id="867716748">
      <w:bodyDiv w:val="1"/>
      <w:marLeft w:val="0"/>
      <w:marRight w:val="0"/>
      <w:marTop w:val="0"/>
      <w:marBottom w:val="0"/>
      <w:divBdr>
        <w:top w:val="none" w:sz="0" w:space="0" w:color="auto"/>
        <w:left w:val="none" w:sz="0" w:space="0" w:color="auto"/>
        <w:bottom w:val="none" w:sz="0" w:space="0" w:color="auto"/>
        <w:right w:val="none" w:sz="0" w:space="0" w:color="auto"/>
      </w:divBdr>
    </w:div>
    <w:div w:id="879825552">
      <w:bodyDiv w:val="1"/>
      <w:marLeft w:val="0"/>
      <w:marRight w:val="0"/>
      <w:marTop w:val="0"/>
      <w:marBottom w:val="0"/>
      <w:divBdr>
        <w:top w:val="none" w:sz="0" w:space="0" w:color="auto"/>
        <w:left w:val="none" w:sz="0" w:space="0" w:color="auto"/>
        <w:bottom w:val="none" w:sz="0" w:space="0" w:color="auto"/>
        <w:right w:val="none" w:sz="0" w:space="0" w:color="auto"/>
      </w:divBdr>
    </w:div>
    <w:div w:id="896547601">
      <w:bodyDiv w:val="1"/>
      <w:marLeft w:val="0"/>
      <w:marRight w:val="0"/>
      <w:marTop w:val="0"/>
      <w:marBottom w:val="0"/>
      <w:divBdr>
        <w:top w:val="none" w:sz="0" w:space="0" w:color="auto"/>
        <w:left w:val="none" w:sz="0" w:space="0" w:color="auto"/>
        <w:bottom w:val="none" w:sz="0" w:space="0" w:color="auto"/>
        <w:right w:val="none" w:sz="0" w:space="0" w:color="auto"/>
      </w:divBdr>
    </w:div>
    <w:div w:id="915358804">
      <w:bodyDiv w:val="1"/>
      <w:marLeft w:val="0"/>
      <w:marRight w:val="0"/>
      <w:marTop w:val="0"/>
      <w:marBottom w:val="0"/>
      <w:divBdr>
        <w:top w:val="none" w:sz="0" w:space="0" w:color="auto"/>
        <w:left w:val="none" w:sz="0" w:space="0" w:color="auto"/>
        <w:bottom w:val="none" w:sz="0" w:space="0" w:color="auto"/>
        <w:right w:val="none" w:sz="0" w:space="0" w:color="auto"/>
      </w:divBdr>
      <w:divsChild>
        <w:div w:id="1443693983">
          <w:marLeft w:val="0"/>
          <w:marRight w:val="0"/>
          <w:marTop w:val="0"/>
          <w:marBottom w:val="0"/>
          <w:divBdr>
            <w:top w:val="none" w:sz="0" w:space="0" w:color="auto"/>
            <w:left w:val="none" w:sz="0" w:space="0" w:color="auto"/>
            <w:bottom w:val="none" w:sz="0" w:space="0" w:color="auto"/>
            <w:right w:val="none" w:sz="0" w:space="0" w:color="auto"/>
          </w:divBdr>
          <w:divsChild>
            <w:div w:id="728462777">
              <w:marLeft w:val="0"/>
              <w:marRight w:val="0"/>
              <w:marTop w:val="0"/>
              <w:marBottom w:val="0"/>
              <w:divBdr>
                <w:top w:val="none" w:sz="0" w:space="0" w:color="auto"/>
                <w:left w:val="none" w:sz="0" w:space="0" w:color="auto"/>
                <w:bottom w:val="none" w:sz="0" w:space="0" w:color="auto"/>
                <w:right w:val="none" w:sz="0" w:space="0" w:color="auto"/>
              </w:divBdr>
              <w:divsChild>
                <w:div w:id="1513952689">
                  <w:marLeft w:val="0"/>
                  <w:marRight w:val="0"/>
                  <w:marTop w:val="0"/>
                  <w:marBottom w:val="0"/>
                  <w:divBdr>
                    <w:top w:val="none" w:sz="0" w:space="0" w:color="auto"/>
                    <w:left w:val="none" w:sz="0" w:space="0" w:color="auto"/>
                    <w:bottom w:val="none" w:sz="0" w:space="0" w:color="auto"/>
                    <w:right w:val="none" w:sz="0" w:space="0" w:color="auto"/>
                  </w:divBdr>
                  <w:divsChild>
                    <w:div w:id="1775708422">
                      <w:marLeft w:val="0"/>
                      <w:marRight w:val="0"/>
                      <w:marTop w:val="0"/>
                      <w:marBottom w:val="0"/>
                      <w:divBdr>
                        <w:top w:val="none" w:sz="0" w:space="0" w:color="auto"/>
                        <w:left w:val="none" w:sz="0" w:space="0" w:color="auto"/>
                        <w:bottom w:val="none" w:sz="0" w:space="0" w:color="auto"/>
                        <w:right w:val="none" w:sz="0" w:space="0" w:color="auto"/>
                      </w:divBdr>
                      <w:divsChild>
                        <w:div w:id="1148859382">
                          <w:marLeft w:val="0"/>
                          <w:marRight w:val="0"/>
                          <w:marTop w:val="0"/>
                          <w:marBottom w:val="0"/>
                          <w:divBdr>
                            <w:top w:val="none" w:sz="0" w:space="0" w:color="auto"/>
                            <w:left w:val="none" w:sz="0" w:space="0" w:color="auto"/>
                            <w:bottom w:val="none" w:sz="0" w:space="0" w:color="auto"/>
                            <w:right w:val="none" w:sz="0" w:space="0" w:color="auto"/>
                          </w:divBdr>
                          <w:divsChild>
                            <w:div w:id="1649237531">
                              <w:marLeft w:val="0"/>
                              <w:marRight w:val="0"/>
                              <w:marTop w:val="0"/>
                              <w:marBottom w:val="0"/>
                              <w:divBdr>
                                <w:top w:val="none" w:sz="0" w:space="0" w:color="auto"/>
                                <w:left w:val="none" w:sz="0" w:space="0" w:color="auto"/>
                                <w:bottom w:val="none" w:sz="0" w:space="0" w:color="auto"/>
                                <w:right w:val="none" w:sz="0" w:space="0" w:color="auto"/>
                              </w:divBdr>
                              <w:divsChild>
                                <w:div w:id="1583643916">
                                  <w:marLeft w:val="0"/>
                                  <w:marRight w:val="0"/>
                                  <w:marTop w:val="0"/>
                                  <w:marBottom w:val="0"/>
                                  <w:divBdr>
                                    <w:top w:val="none" w:sz="0" w:space="0" w:color="auto"/>
                                    <w:left w:val="none" w:sz="0" w:space="0" w:color="auto"/>
                                    <w:bottom w:val="none" w:sz="0" w:space="0" w:color="auto"/>
                                    <w:right w:val="none" w:sz="0" w:space="0" w:color="auto"/>
                                  </w:divBdr>
                                  <w:divsChild>
                                    <w:div w:id="1148398250">
                                      <w:marLeft w:val="0"/>
                                      <w:marRight w:val="0"/>
                                      <w:marTop w:val="0"/>
                                      <w:marBottom w:val="0"/>
                                      <w:divBdr>
                                        <w:top w:val="none" w:sz="0" w:space="0" w:color="auto"/>
                                        <w:left w:val="none" w:sz="0" w:space="0" w:color="auto"/>
                                        <w:bottom w:val="none" w:sz="0" w:space="0" w:color="auto"/>
                                        <w:right w:val="none" w:sz="0" w:space="0" w:color="auto"/>
                                      </w:divBdr>
                                      <w:divsChild>
                                        <w:div w:id="206524977">
                                          <w:marLeft w:val="0"/>
                                          <w:marRight w:val="0"/>
                                          <w:marTop w:val="0"/>
                                          <w:marBottom w:val="0"/>
                                          <w:divBdr>
                                            <w:top w:val="none" w:sz="0" w:space="0" w:color="auto"/>
                                            <w:left w:val="none" w:sz="0" w:space="0" w:color="auto"/>
                                            <w:bottom w:val="none" w:sz="0" w:space="0" w:color="auto"/>
                                            <w:right w:val="none" w:sz="0" w:space="0" w:color="auto"/>
                                          </w:divBdr>
                                          <w:divsChild>
                                            <w:div w:id="54134675">
                                              <w:marLeft w:val="0"/>
                                              <w:marRight w:val="0"/>
                                              <w:marTop w:val="0"/>
                                              <w:marBottom w:val="0"/>
                                              <w:divBdr>
                                                <w:top w:val="single" w:sz="6" w:space="0" w:color="F5F5F5"/>
                                                <w:left w:val="single" w:sz="6" w:space="0" w:color="F5F5F5"/>
                                                <w:bottom w:val="single" w:sz="6" w:space="0" w:color="F5F5F5"/>
                                                <w:right w:val="single" w:sz="6" w:space="0" w:color="F5F5F5"/>
                                              </w:divBdr>
                                              <w:divsChild>
                                                <w:div w:id="778138755">
                                                  <w:marLeft w:val="0"/>
                                                  <w:marRight w:val="0"/>
                                                  <w:marTop w:val="0"/>
                                                  <w:marBottom w:val="0"/>
                                                  <w:divBdr>
                                                    <w:top w:val="none" w:sz="0" w:space="0" w:color="auto"/>
                                                    <w:left w:val="none" w:sz="0" w:space="0" w:color="auto"/>
                                                    <w:bottom w:val="none" w:sz="0" w:space="0" w:color="auto"/>
                                                    <w:right w:val="none" w:sz="0" w:space="0" w:color="auto"/>
                                                  </w:divBdr>
                                                  <w:divsChild>
                                                    <w:div w:id="71778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854862">
      <w:bodyDiv w:val="1"/>
      <w:marLeft w:val="0"/>
      <w:marRight w:val="0"/>
      <w:marTop w:val="0"/>
      <w:marBottom w:val="0"/>
      <w:divBdr>
        <w:top w:val="none" w:sz="0" w:space="0" w:color="auto"/>
        <w:left w:val="none" w:sz="0" w:space="0" w:color="auto"/>
        <w:bottom w:val="none" w:sz="0" w:space="0" w:color="auto"/>
        <w:right w:val="none" w:sz="0" w:space="0" w:color="auto"/>
      </w:divBdr>
      <w:divsChild>
        <w:div w:id="1350332635">
          <w:marLeft w:val="0"/>
          <w:marRight w:val="0"/>
          <w:marTop w:val="0"/>
          <w:marBottom w:val="0"/>
          <w:divBdr>
            <w:top w:val="none" w:sz="0" w:space="0" w:color="auto"/>
            <w:left w:val="none" w:sz="0" w:space="0" w:color="auto"/>
            <w:bottom w:val="none" w:sz="0" w:space="0" w:color="auto"/>
            <w:right w:val="none" w:sz="0" w:space="0" w:color="auto"/>
          </w:divBdr>
          <w:divsChild>
            <w:div w:id="1505823380">
              <w:marLeft w:val="0"/>
              <w:marRight w:val="0"/>
              <w:marTop w:val="0"/>
              <w:marBottom w:val="0"/>
              <w:divBdr>
                <w:top w:val="none" w:sz="0" w:space="0" w:color="auto"/>
                <w:left w:val="none" w:sz="0" w:space="0" w:color="auto"/>
                <w:bottom w:val="none" w:sz="0" w:space="0" w:color="auto"/>
                <w:right w:val="none" w:sz="0" w:space="0" w:color="auto"/>
              </w:divBdr>
              <w:divsChild>
                <w:div w:id="279386716">
                  <w:marLeft w:val="0"/>
                  <w:marRight w:val="0"/>
                  <w:marTop w:val="0"/>
                  <w:marBottom w:val="0"/>
                  <w:divBdr>
                    <w:top w:val="none" w:sz="0" w:space="0" w:color="auto"/>
                    <w:left w:val="none" w:sz="0" w:space="0" w:color="auto"/>
                    <w:bottom w:val="none" w:sz="0" w:space="0" w:color="auto"/>
                    <w:right w:val="none" w:sz="0" w:space="0" w:color="auto"/>
                  </w:divBdr>
                  <w:divsChild>
                    <w:div w:id="483426033">
                      <w:marLeft w:val="0"/>
                      <w:marRight w:val="0"/>
                      <w:marTop w:val="0"/>
                      <w:marBottom w:val="0"/>
                      <w:divBdr>
                        <w:top w:val="none" w:sz="0" w:space="0" w:color="auto"/>
                        <w:left w:val="none" w:sz="0" w:space="0" w:color="auto"/>
                        <w:bottom w:val="none" w:sz="0" w:space="0" w:color="auto"/>
                        <w:right w:val="none" w:sz="0" w:space="0" w:color="auto"/>
                      </w:divBdr>
                      <w:divsChild>
                        <w:div w:id="641933608">
                          <w:marLeft w:val="0"/>
                          <w:marRight w:val="0"/>
                          <w:marTop w:val="0"/>
                          <w:marBottom w:val="0"/>
                          <w:divBdr>
                            <w:top w:val="none" w:sz="0" w:space="0" w:color="auto"/>
                            <w:left w:val="none" w:sz="0" w:space="0" w:color="auto"/>
                            <w:bottom w:val="none" w:sz="0" w:space="0" w:color="auto"/>
                            <w:right w:val="none" w:sz="0" w:space="0" w:color="auto"/>
                          </w:divBdr>
                          <w:divsChild>
                            <w:div w:id="1465806356">
                              <w:marLeft w:val="0"/>
                              <w:marRight w:val="0"/>
                              <w:marTop w:val="0"/>
                              <w:marBottom w:val="0"/>
                              <w:divBdr>
                                <w:top w:val="none" w:sz="0" w:space="0" w:color="auto"/>
                                <w:left w:val="none" w:sz="0" w:space="0" w:color="auto"/>
                                <w:bottom w:val="none" w:sz="0" w:space="0" w:color="auto"/>
                                <w:right w:val="none" w:sz="0" w:space="0" w:color="auto"/>
                              </w:divBdr>
                              <w:divsChild>
                                <w:div w:id="1000354448">
                                  <w:marLeft w:val="0"/>
                                  <w:marRight w:val="0"/>
                                  <w:marTop w:val="0"/>
                                  <w:marBottom w:val="0"/>
                                  <w:divBdr>
                                    <w:top w:val="none" w:sz="0" w:space="0" w:color="auto"/>
                                    <w:left w:val="none" w:sz="0" w:space="0" w:color="auto"/>
                                    <w:bottom w:val="none" w:sz="0" w:space="0" w:color="auto"/>
                                    <w:right w:val="none" w:sz="0" w:space="0" w:color="auto"/>
                                  </w:divBdr>
                                  <w:divsChild>
                                    <w:div w:id="1700617621">
                                      <w:marLeft w:val="0"/>
                                      <w:marRight w:val="0"/>
                                      <w:marTop w:val="0"/>
                                      <w:marBottom w:val="0"/>
                                      <w:divBdr>
                                        <w:top w:val="none" w:sz="0" w:space="0" w:color="auto"/>
                                        <w:left w:val="none" w:sz="0" w:space="0" w:color="auto"/>
                                        <w:bottom w:val="none" w:sz="0" w:space="0" w:color="auto"/>
                                        <w:right w:val="none" w:sz="0" w:space="0" w:color="auto"/>
                                      </w:divBdr>
                                      <w:divsChild>
                                        <w:div w:id="1939093801">
                                          <w:marLeft w:val="0"/>
                                          <w:marRight w:val="0"/>
                                          <w:marTop w:val="0"/>
                                          <w:marBottom w:val="0"/>
                                          <w:divBdr>
                                            <w:top w:val="none" w:sz="0" w:space="0" w:color="auto"/>
                                            <w:left w:val="none" w:sz="0" w:space="0" w:color="auto"/>
                                            <w:bottom w:val="none" w:sz="0" w:space="0" w:color="auto"/>
                                            <w:right w:val="none" w:sz="0" w:space="0" w:color="auto"/>
                                          </w:divBdr>
                                          <w:divsChild>
                                            <w:div w:id="543324315">
                                              <w:marLeft w:val="0"/>
                                              <w:marRight w:val="0"/>
                                              <w:marTop w:val="0"/>
                                              <w:marBottom w:val="0"/>
                                              <w:divBdr>
                                                <w:top w:val="single" w:sz="6" w:space="0" w:color="F5F5F5"/>
                                                <w:left w:val="single" w:sz="6" w:space="0" w:color="F5F5F5"/>
                                                <w:bottom w:val="single" w:sz="6" w:space="0" w:color="F5F5F5"/>
                                                <w:right w:val="single" w:sz="6" w:space="0" w:color="F5F5F5"/>
                                              </w:divBdr>
                                              <w:divsChild>
                                                <w:div w:id="1705013837">
                                                  <w:marLeft w:val="0"/>
                                                  <w:marRight w:val="0"/>
                                                  <w:marTop w:val="0"/>
                                                  <w:marBottom w:val="0"/>
                                                  <w:divBdr>
                                                    <w:top w:val="none" w:sz="0" w:space="0" w:color="auto"/>
                                                    <w:left w:val="none" w:sz="0" w:space="0" w:color="auto"/>
                                                    <w:bottom w:val="none" w:sz="0" w:space="0" w:color="auto"/>
                                                    <w:right w:val="none" w:sz="0" w:space="0" w:color="auto"/>
                                                  </w:divBdr>
                                                  <w:divsChild>
                                                    <w:div w:id="202848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7419265">
      <w:bodyDiv w:val="1"/>
      <w:marLeft w:val="0"/>
      <w:marRight w:val="0"/>
      <w:marTop w:val="0"/>
      <w:marBottom w:val="0"/>
      <w:divBdr>
        <w:top w:val="none" w:sz="0" w:space="0" w:color="auto"/>
        <w:left w:val="none" w:sz="0" w:space="0" w:color="auto"/>
        <w:bottom w:val="none" w:sz="0" w:space="0" w:color="auto"/>
        <w:right w:val="none" w:sz="0" w:space="0" w:color="auto"/>
      </w:divBdr>
    </w:div>
    <w:div w:id="966352743">
      <w:bodyDiv w:val="1"/>
      <w:marLeft w:val="0"/>
      <w:marRight w:val="0"/>
      <w:marTop w:val="0"/>
      <w:marBottom w:val="0"/>
      <w:divBdr>
        <w:top w:val="none" w:sz="0" w:space="0" w:color="auto"/>
        <w:left w:val="none" w:sz="0" w:space="0" w:color="auto"/>
        <w:bottom w:val="none" w:sz="0" w:space="0" w:color="auto"/>
        <w:right w:val="none" w:sz="0" w:space="0" w:color="auto"/>
      </w:divBdr>
    </w:div>
    <w:div w:id="994643995">
      <w:bodyDiv w:val="1"/>
      <w:marLeft w:val="0"/>
      <w:marRight w:val="0"/>
      <w:marTop w:val="0"/>
      <w:marBottom w:val="0"/>
      <w:divBdr>
        <w:top w:val="none" w:sz="0" w:space="0" w:color="auto"/>
        <w:left w:val="none" w:sz="0" w:space="0" w:color="auto"/>
        <w:bottom w:val="none" w:sz="0" w:space="0" w:color="auto"/>
        <w:right w:val="none" w:sz="0" w:space="0" w:color="auto"/>
      </w:divBdr>
    </w:div>
    <w:div w:id="1018392213">
      <w:bodyDiv w:val="1"/>
      <w:marLeft w:val="0"/>
      <w:marRight w:val="0"/>
      <w:marTop w:val="0"/>
      <w:marBottom w:val="0"/>
      <w:divBdr>
        <w:top w:val="none" w:sz="0" w:space="0" w:color="auto"/>
        <w:left w:val="none" w:sz="0" w:space="0" w:color="auto"/>
        <w:bottom w:val="none" w:sz="0" w:space="0" w:color="auto"/>
        <w:right w:val="none" w:sz="0" w:space="0" w:color="auto"/>
      </w:divBdr>
      <w:divsChild>
        <w:div w:id="1015380492">
          <w:marLeft w:val="0"/>
          <w:marRight w:val="0"/>
          <w:marTop w:val="0"/>
          <w:marBottom w:val="0"/>
          <w:divBdr>
            <w:top w:val="none" w:sz="0" w:space="0" w:color="auto"/>
            <w:left w:val="none" w:sz="0" w:space="0" w:color="auto"/>
            <w:bottom w:val="none" w:sz="0" w:space="0" w:color="auto"/>
            <w:right w:val="none" w:sz="0" w:space="0" w:color="auto"/>
          </w:divBdr>
          <w:divsChild>
            <w:div w:id="177894353">
              <w:marLeft w:val="0"/>
              <w:marRight w:val="0"/>
              <w:marTop w:val="0"/>
              <w:marBottom w:val="0"/>
              <w:divBdr>
                <w:top w:val="none" w:sz="0" w:space="0" w:color="auto"/>
                <w:left w:val="none" w:sz="0" w:space="0" w:color="auto"/>
                <w:bottom w:val="none" w:sz="0" w:space="0" w:color="auto"/>
                <w:right w:val="none" w:sz="0" w:space="0" w:color="auto"/>
              </w:divBdr>
              <w:divsChild>
                <w:div w:id="614290508">
                  <w:marLeft w:val="0"/>
                  <w:marRight w:val="0"/>
                  <w:marTop w:val="0"/>
                  <w:marBottom w:val="0"/>
                  <w:divBdr>
                    <w:top w:val="none" w:sz="0" w:space="0" w:color="auto"/>
                    <w:left w:val="none" w:sz="0" w:space="0" w:color="auto"/>
                    <w:bottom w:val="none" w:sz="0" w:space="0" w:color="auto"/>
                    <w:right w:val="none" w:sz="0" w:space="0" w:color="auto"/>
                  </w:divBdr>
                  <w:divsChild>
                    <w:div w:id="1705213081">
                      <w:marLeft w:val="0"/>
                      <w:marRight w:val="0"/>
                      <w:marTop w:val="0"/>
                      <w:marBottom w:val="0"/>
                      <w:divBdr>
                        <w:top w:val="none" w:sz="0" w:space="0" w:color="auto"/>
                        <w:left w:val="none" w:sz="0" w:space="0" w:color="auto"/>
                        <w:bottom w:val="none" w:sz="0" w:space="0" w:color="auto"/>
                        <w:right w:val="none" w:sz="0" w:space="0" w:color="auto"/>
                      </w:divBdr>
                      <w:divsChild>
                        <w:div w:id="196626042">
                          <w:marLeft w:val="0"/>
                          <w:marRight w:val="0"/>
                          <w:marTop w:val="0"/>
                          <w:marBottom w:val="0"/>
                          <w:divBdr>
                            <w:top w:val="none" w:sz="0" w:space="0" w:color="auto"/>
                            <w:left w:val="none" w:sz="0" w:space="0" w:color="auto"/>
                            <w:bottom w:val="none" w:sz="0" w:space="0" w:color="auto"/>
                            <w:right w:val="none" w:sz="0" w:space="0" w:color="auto"/>
                          </w:divBdr>
                          <w:divsChild>
                            <w:div w:id="11731188">
                              <w:marLeft w:val="0"/>
                              <w:marRight w:val="0"/>
                              <w:marTop w:val="0"/>
                              <w:marBottom w:val="0"/>
                              <w:divBdr>
                                <w:top w:val="none" w:sz="0" w:space="0" w:color="auto"/>
                                <w:left w:val="none" w:sz="0" w:space="0" w:color="auto"/>
                                <w:bottom w:val="none" w:sz="0" w:space="0" w:color="auto"/>
                                <w:right w:val="none" w:sz="0" w:space="0" w:color="auto"/>
                              </w:divBdr>
                              <w:divsChild>
                                <w:div w:id="1908951395">
                                  <w:marLeft w:val="0"/>
                                  <w:marRight w:val="0"/>
                                  <w:marTop w:val="0"/>
                                  <w:marBottom w:val="0"/>
                                  <w:divBdr>
                                    <w:top w:val="none" w:sz="0" w:space="0" w:color="auto"/>
                                    <w:left w:val="none" w:sz="0" w:space="0" w:color="auto"/>
                                    <w:bottom w:val="none" w:sz="0" w:space="0" w:color="auto"/>
                                    <w:right w:val="none" w:sz="0" w:space="0" w:color="auto"/>
                                  </w:divBdr>
                                  <w:divsChild>
                                    <w:div w:id="1624652627">
                                      <w:marLeft w:val="0"/>
                                      <w:marRight w:val="0"/>
                                      <w:marTop w:val="0"/>
                                      <w:marBottom w:val="0"/>
                                      <w:divBdr>
                                        <w:top w:val="none" w:sz="0" w:space="0" w:color="auto"/>
                                        <w:left w:val="none" w:sz="0" w:space="0" w:color="auto"/>
                                        <w:bottom w:val="none" w:sz="0" w:space="0" w:color="auto"/>
                                        <w:right w:val="none" w:sz="0" w:space="0" w:color="auto"/>
                                      </w:divBdr>
                                      <w:divsChild>
                                        <w:div w:id="2043746121">
                                          <w:marLeft w:val="0"/>
                                          <w:marRight w:val="0"/>
                                          <w:marTop w:val="0"/>
                                          <w:marBottom w:val="0"/>
                                          <w:divBdr>
                                            <w:top w:val="none" w:sz="0" w:space="0" w:color="auto"/>
                                            <w:left w:val="none" w:sz="0" w:space="0" w:color="auto"/>
                                            <w:bottom w:val="none" w:sz="0" w:space="0" w:color="auto"/>
                                            <w:right w:val="none" w:sz="0" w:space="0" w:color="auto"/>
                                          </w:divBdr>
                                          <w:divsChild>
                                            <w:div w:id="673075172">
                                              <w:marLeft w:val="0"/>
                                              <w:marRight w:val="0"/>
                                              <w:marTop w:val="0"/>
                                              <w:marBottom w:val="0"/>
                                              <w:divBdr>
                                                <w:top w:val="single" w:sz="6" w:space="0" w:color="F5F5F5"/>
                                                <w:left w:val="single" w:sz="6" w:space="0" w:color="F5F5F5"/>
                                                <w:bottom w:val="single" w:sz="6" w:space="0" w:color="F5F5F5"/>
                                                <w:right w:val="single" w:sz="6" w:space="0" w:color="F5F5F5"/>
                                              </w:divBdr>
                                              <w:divsChild>
                                                <w:div w:id="701706865">
                                                  <w:marLeft w:val="0"/>
                                                  <w:marRight w:val="0"/>
                                                  <w:marTop w:val="0"/>
                                                  <w:marBottom w:val="0"/>
                                                  <w:divBdr>
                                                    <w:top w:val="none" w:sz="0" w:space="0" w:color="auto"/>
                                                    <w:left w:val="none" w:sz="0" w:space="0" w:color="auto"/>
                                                    <w:bottom w:val="none" w:sz="0" w:space="0" w:color="auto"/>
                                                    <w:right w:val="none" w:sz="0" w:space="0" w:color="auto"/>
                                                  </w:divBdr>
                                                  <w:divsChild>
                                                    <w:div w:id="72634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7050208">
      <w:bodyDiv w:val="1"/>
      <w:marLeft w:val="0"/>
      <w:marRight w:val="0"/>
      <w:marTop w:val="0"/>
      <w:marBottom w:val="0"/>
      <w:divBdr>
        <w:top w:val="none" w:sz="0" w:space="0" w:color="auto"/>
        <w:left w:val="none" w:sz="0" w:space="0" w:color="auto"/>
        <w:bottom w:val="none" w:sz="0" w:space="0" w:color="auto"/>
        <w:right w:val="none" w:sz="0" w:space="0" w:color="auto"/>
      </w:divBdr>
    </w:div>
    <w:div w:id="1064643268">
      <w:bodyDiv w:val="1"/>
      <w:marLeft w:val="0"/>
      <w:marRight w:val="0"/>
      <w:marTop w:val="0"/>
      <w:marBottom w:val="0"/>
      <w:divBdr>
        <w:top w:val="none" w:sz="0" w:space="0" w:color="auto"/>
        <w:left w:val="none" w:sz="0" w:space="0" w:color="auto"/>
        <w:bottom w:val="none" w:sz="0" w:space="0" w:color="auto"/>
        <w:right w:val="none" w:sz="0" w:space="0" w:color="auto"/>
      </w:divBdr>
    </w:div>
    <w:div w:id="1065487960">
      <w:bodyDiv w:val="1"/>
      <w:marLeft w:val="0"/>
      <w:marRight w:val="0"/>
      <w:marTop w:val="0"/>
      <w:marBottom w:val="0"/>
      <w:divBdr>
        <w:top w:val="none" w:sz="0" w:space="0" w:color="auto"/>
        <w:left w:val="none" w:sz="0" w:space="0" w:color="auto"/>
        <w:bottom w:val="none" w:sz="0" w:space="0" w:color="auto"/>
        <w:right w:val="none" w:sz="0" w:space="0" w:color="auto"/>
      </w:divBdr>
      <w:divsChild>
        <w:div w:id="1511523200">
          <w:marLeft w:val="0"/>
          <w:marRight w:val="0"/>
          <w:marTop w:val="0"/>
          <w:marBottom w:val="0"/>
          <w:divBdr>
            <w:top w:val="none" w:sz="0" w:space="0" w:color="auto"/>
            <w:left w:val="none" w:sz="0" w:space="0" w:color="auto"/>
            <w:bottom w:val="none" w:sz="0" w:space="0" w:color="auto"/>
            <w:right w:val="none" w:sz="0" w:space="0" w:color="auto"/>
          </w:divBdr>
          <w:divsChild>
            <w:div w:id="778793938">
              <w:marLeft w:val="0"/>
              <w:marRight w:val="0"/>
              <w:marTop w:val="0"/>
              <w:marBottom w:val="0"/>
              <w:divBdr>
                <w:top w:val="none" w:sz="0" w:space="0" w:color="auto"/>
                <w:left w:val="none" w:sz="0" w:space="0" w:color="auto"/>
                <w:bottom w:val="none" w:sz="0" w:space="0" w:color="auto"/>
                <w:right w:val="none" w:sz="0" w:space="0" w:color="auto"/>
              </w:divBdr>
              <w:divsChild>
                <w:div w:id="741024732">
                  <w:marLeft w:val="0"/>
                  <w:marRight w:val="0"/>
                  <w:marTop w:val="0"/>
                  <w:marBottom w:val="0"/>
                  <w:divBdr>
                    <w:top w:val="none" w:sz="0" w:space="0" w:color="auto"/>
                    <w:left w:val="none" w:sz="0" w:space="0" w:color="auto"/>
                    <w:bottom w:val="none" w:sz="0" w:space="0" w:color="auto"/>
                    <w:right w:val="none" w:sz="0" w:space="0" w:color="auto"/>
                  </w:divBdr>
                  <w:divsChild>
                    <w:div w:id="750853587">
                      <w:marLeft w:val="0"/>
                      <w:marRight w:val="0"/>
                      <w:marTop w:val="0"/>
                      <w:marBottom w:val="0"/>
                      <w:divBdr>
                        <w:top w:val="none" w:sz="0" w:space="0" w:color="auto"/>
                        <w:left w:val="none" w:sz="0" w:space="0" w:color="auto"/>
                        <w:bottom w:val="none" w:sz="0" w:space="0" w:color="auto"/>
                        <w:right w:val="none" w:sz="0" w:space="0" w:color="auto"/>
                      </w:divBdr>
                      <w:divsChild>
                        <w:div w:id="1956476193">
                          <w:marLeft w:val="0"/>
                          <w:marRight w:val="0"/>
                          <w:marTop w:val="0"/>
                          <w:marBottom w:val="0"/>
                          <w:divBdr>
                            <w:top w:val="none" w:sz="0" w:space="0" w:color="auto"/>
                            <w:left w:val="none" w:sz="0" w:space="0" w:color="auto"/>
                            <w:bottom w:val="none" w:sz="0" w:space="0" w:color="auto"/>
                            <w:right w:val="none" w:sz="0" w:space="0" w:color="auto"/>
                          </w:divBdr>
                          <w:divsChild>
                            <w:div w:id="2030523921">
                              <w:marLeft w:val="0"/>
                              <w:marRight w:val="0"/>
                              <w:marTop w:val="0"/>
                              <w:marBottom w:val="0"/>
                              <w:divBdr>
                                <w:top w:val="none" w:sz="0" w:space="0" w:color="auto"/>
                                <w:left w:val="none" w:sz="0" w:space="0" w:color="auto"/>
                                <w:bottom w:val="none" w:sz="0" w:space="0" w:color="auto"/>
                                <w:right w:val="none" w:sz="0" w:space="0" w:color="auto"/>
                              </w:divBdr>
                              <w:divsChild>
                                <w:div w:id="1283994063">
                                  <w:marLeft w:val="0"/>
                                  <w:marRight w:val="0"/>
                                  <w:marTop w:val="0"/>
                                  <w:marBottom w:val="0"/>
                                  <w:divBdr>
                                    <w:top w:val="none" w:sz="0" w:space="0" w:color="auto"/>
                                    <w:left w:val="none" w:sz="0" w:space="0" w:color="auto"/>
                                    <w:bottom w:val="none" w:sz="0" w:space="0" w:color="auto"/>
                                    <w:right w:val="none" w:sz="0" w:space="0" w:color="auto"/>
                                  </w:divBdr>
                                  <w:divsChild>
                                    <w:div w:id="856039939">
                                      <w:marLeft w:val="0"/>
                                      <w:marRight w:val="0"/>
                                      <w:marTop w:val="0"/>
                                      <w:marBottom w:val="0"/>
                                      <w:divBdr>
                                        <w:top w:val="none" w:sz="0" w:space="0" w:color="auto"/>
                                        <w:left w:val="none" w:sz="0" w:space="0" w:color="auto"/>
                                        <w:bottom w:val="none" w:sz="0" w:space="0" w:color="auto"/>
                                        <w:right w:val="none" w:sz="0" w:space="0" w:color="auto"/>
                                      </w:divBdr>
                                      <w:divsChild>
                                        <w:div w:id="781655660">
                                          <w:marLeft w:val="0"/>
                                          <w:marRight w:val="0"/>
                                          <w:marTop w:val="0"/>
                                          <w:marBottom w:val="0"/>
                                          <w:divBdr>
                                            <w:top w:val="none" w:sz="0" w:space="0" w:color="auto"/>
                                            <w:left w:val="none" w:sz="0" w:space="0" w:color="auto"/>
                                            <w:bottom w:val="none" w:sz="0" w:space="0" w:color="auto"/>
                                            <w:right w:val="none" w:sz="0" w:space="0" w:color="auto"/>
                                          </w:divBdr>
                                          <w:divsChild>
                                            <w:div w:id="1649436040">
                                              <w:marLeft w:val="0"/>
                                              <w:marRight w:val="0"/>
                                              <w:marTop w:val="0"/>
                                              <w:marBottom w:val="0"/>
                                              <w:divBdr>
                                                <w:top w:val="single" w:sz="6" w:space="0" w:color="F5F5F5"/>
                                                <w:left w:val="single" w:sz="6" w:space="0" w:color="F5F5F5"/>
                                                <w:bottom w:val="single" w:sz="6" w:space="0" w:color="F5F5F5"/>
                                                <w:right w:val="single" w:sz="6" w:space="0" w:color="F5F5F5"/>
                                              </w:divBdr>
                                              <w:divsChild>
                                                <w:div w:id="822891615">
                                                  <w:marLeft w:val="0"/>
                                                  <w:marRight w:val="0"/>
                                                  <w:marTop w:val="0"/>
                                                  <w:marBottom w:val="0"/>
                                                  <w:divBdr>
                                                    <w:top w:val="none" w:sz="0" w:space="0" w:color="auto"/>
                                                    <w:left w:val="none" w:sz="0" w:space="0" w:color="auto"/>
                                                    <w:bottom w:val="none" w:sz="0" w:space="0" w:color="auto"/>
                                                    <w:right w:val="none" w:sz="0" w:space="0" w:color="auto"/>
                                                  </w:divBdr>
                                                  <w:divsChild>
                                                    <w:div w:id="18662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4274609">
      <w:bodyDiv w:val="1"/>
      <w:marLeft w:val="0"/>
      <w:marRight w:val="0"/>
      <w:marTop w:val="0"/>
      <w:marBottom w:val="0"/>
      <w:divBdr>
        <w:top w:val="none" w:sz="0" w:space="0" w:color="auto"/>
        <w:left w:val="none" w:sz="0" w:space="0" w:color="auto"/>
        <w:bottom w:val="none" w:sz="0" w:space="0" w:color="auto"/>
        <w:right w:val="none" w:sz="0" w:space="0" w:color="auto"/>
      </w:divBdr>
    </w:div>
    <w:div w:id="1131243290">
      <w:bodyDiv w:val="1"/>
      <w:marLeft w:val="0"/>
      <w:marRight w:val="0"/>
      <w:marTop w:val="0"/>
      <w:marBottom w:val="0"/>
      <w:divBdr>
        <w:top w:val="none" w:sz="0" w:space="0" w:color="auto"/>
        <w:left w:val="none" w:sz="0" w:space="0" w:color="auto"/>
        <w:bottom w:val="none" w:sz="0" w:space="0" w:color="auto"/>
        <w:right w:val="none" w:sz="0" w:space="0" w:color="auto"/>
      </w:divBdr>
    </w:div>
    <w:div w:id="1238857044">
      <w:bodyDiv w:val="1"/>
      <w:marLeft w:val="0"/>
      <w:marRight w:val="0"/>
      <w:marTop w:val="0"/>
      <w:marBottom w:val="0"/>
      <w:divBdr>
        <w:top w:val="none" w:sz="0" w:space="0" w:color="auto"/>
        <w:left w:val="none" w:sz="0" w:space="0" w:color="auto"/>
        <w:bottom w:val="none" w:sz="0" w:space="0" w:color="auto"/>
        <w:right w:val="none" w:sz="0" w:space="0" w:color="auto"/>
      </w:divBdr>
    </w:div>
    <w:div w:id="1242642216">
      <w:bodyDiv w:val="1"/>
      <w:marLeft w:val="0"/>
      <w:marRight w:val="0"/>
      <w:marTop w:val="0"/>
      <w:marBottom w:val="0"/>
      <w:divBdr>
        <w:top w:val="none" w:sz="0" w:space="0" w:color="auto"/>
        <w:left w:val="none" w:sz="0" w:space="0" w:color="auto"/>
        <w:bottom w:val="none" w:sz="0" w:space="0" w:color="auto"/>
        <w:right w:val="none" w:sz="0" w:space="0" w:color="auto"/>
      </w:divBdr>
    </w:div>
    <w:div w:id="1252736257">
      <w:bodyDiv w:val="1"/>
      <w:marLeft w:val="0"/>
      <w:marRight w:val="0"/>
      <w:marTop w:val="0"/>
      <w:marBottom w:val="0"/>
      <w:divBdr>
        <w:top w:val="none" w:sz="0" w:space="0" w:color="auto"/>
        <w:left w:val="none" w:sz="0" w:space="0" w:color="auto"/>
        <w:bottom w:val="none" w:sz="0" w:space="0" w:color="auto"/>
        <w:right w:val="none" w:sz="0" w:space="0" w:color="auto"/>
      </w:divBdr>
    </w:div>
    <w:div w:id="1273055610">
      <w:bodyDiv w:val="1"/>
      <w:marLeft w:val="0"/>
      <w:marRight w:val="0"/>
      <w:marTop w:val="0"/>
      <w:marBottom w:val="0"/>
      <w:divBdr>
        <w:top w:val="none" w:sz="0" w:space="0" w:color="auto"/>
        <w:left w:val="none" w:sz="0" w:space="0" w:color="auto"/>
        <w:bottom w:val="none" w:sz="0" w:space="0" w:color="auto"/>
        <w:right w:val="none" w:sz="0" w:space="0" w:color="auto"/>
      </w:divBdr>
    </w:div>
    <w:div w:id="1312831763">
      <w:bodyDiv w:val="1"/>
      <w:marLeft w:val="0"/>
      <w:marRight w:val="0"/>
      <w:marTop w:val="0"/>
      <w:marBottom w:val="0"/>
      <w:divBdr>
        <w:top w:val="none" w:sz="0" w:space="0" w:color="auto"/>
        <w:left w:val="none" w:sz="0" w:space="0" w:color="auto"/>
        <w:bottom w:val="none" w:sz="0" w:space="0" w:color="auto"/>
        <w:right w:val="none" w:sz="0" w:space="0" w:color="auto"/>
      </w:divBdr>
    </w:div>
    <w:div w:id="1363363336">
      <w:bodyDiv w:val="1"/>
      <w:marLeft w:val="0"/>
      <w:marRight w:val="0"/>
      <w:marTop w:val="0"/>
      <w:marBottom w:val="0"/>
      <w:divBdr>
        <w:top w:val="none" w:sz="0" w:space="0" w:color="auto"/>
        <w:left w:val="none" w:sz="0" w:space="0" w:color="auto"/>
        <w:bottom w:val="none" w:sz="0" w:space="0" w:color="auto"/>
        <w:right w:val="none" w:sz="0" w:space="0" w:color="auto"/>
      </w:divBdr>
    </w:div>
    <w:div w:id="1376808348">
      <w:bodyDiv w:val="1"/>
      <w:marLeft w:val="0"/>
      <w:marRight w:val="0"/>
      <w:marTop w:val="0"/>
      <w:marBottom w:val="0"/>
      <w:divBdr>
        <w:top w:val="none" w:sz="0" w:space="0" w:color="auto"/>
        <w:left w:val="none" w:sz="0" w:space="0" w:color="auto"/>
        <w:bottom w:val="none" w:sz="0" w:space="0" w:color="auto"/>
        <w:right w:val="none" w:sz="0" w:space="0" w:color="auto"/>
      </w:divBdr>
    </w:div>
    <w:div w:id="1500147204">
      <w:bodyDiv w:val="1"/>
      <w:marLeft w:val="0"/>
      <w:marRight w:val="0"/>
      <w:marTop w:val="0"/>
      <w:marBottom w:val="0"/>
      <w:divBdr>
        <w:top w:val="none" w:sz="0" w:space="0" w:color="auto"/>
        <w:left w:val="none" w:sz="0" w:space="0" w:color="auto"/>
        <w:bottom w:val="none" w:sz="0" w:space="0" w:color="auto"/>
        <w:right w:val="none" w:sz="0" w:space="0" w:color="auto"/>
      </w:divBdr>
    </w:div>
    <w:div w:id="1500580303">
      <w:bodyDiv w:val="1"/>
      <w:marLeft w:val="0"/>
      <w:marRight w:val="0"/>
      <w:marTop w:val="0"/>
      <w:marBottom w:val="0"/>
      <w:divBdr>
        <w:top w:val="none" w:sz="0" w:space="0" w:color="auto"/>
        <w:left w:val="none" w:sz="0" w:space="0" w:color="auto"/>
        <w:bottom w:val="none" w:sz="0" w:space="0" w:color="auto"/>
        <w:right w:val="none" w:sz="0" w:space="0" w:color="auto"/>
      </w:divBdr>
    </w:div>
    <w:div w:id="1556114090">
      <w:bodyDiv w:val="1"/>
      <w:marLeft w:val="0"/>
      <w:marRight w:val="0"/>
      <w:marTop w:val="0"/>
      <w:marBottom w:val="0"/>
      <w:divBdr>
        <w:top w:val="none" w:sz="0" w:space="0" w:color="auto"/>
        <w:left w:val="none" w:sz="0" w:space="0" w:color="auto"/>
        <w:bottom w:val="none" w:sz="0" w:space="0" w:color="auto"/>
        <w:right w:val="none" w:sz="0" w:space="0" w:color="auto"/>
      </w:divBdr>
      <w:divsChild>
        <w:div w:id="712970030">
          <w:marLeft w:val="0"/>
          <w:marRight w:val="0"/>
          <w:marTop w:val="0"/>
          <w:marBottom w:val="0"/>
          <w:divBdr>
            <w:top w:val="none" w:sz="0" w:space="0" w:color="auto"/>
            <w:left w:val="none" w:sz="0" w:space="0" w:color="auto"/>
            <w:bottom w:val="none" w:sz="0" w:space="0" w:color="auto"/>
            <w:right w:val="none" w:sz="0" w:space="0" w:color="auto"/>
          </w:divBdr>
          <w:divsChild>
            <w:div w:id="1999260315">
              <w:marLeft w:val="0"/>
              <w:marRight w:val="0"/>
              <w:marTop w:val="0"/>
              <w:marBottom w:val="0"/>
              <w:divBdr>
                <w:top w:val="none" w:sz="0" w:space="0" w:color="auto"/>
                <w:left w:val="none" w:sz="0" w:space="0" w:color="auto"/>
                <w:bottom w:val="none" w:sz="0" w:space="0" w:color="auto"/>
                <w:right w:val="none" w:sz="0" w:space="0" w:color="auto"/>
              </w:divBdr>
              <w:divsChild>
                <w:div w:id="1771394858">
                  <w:marLeft w:val="0"/>
                  <w:marRight w:val="0"/>
                  <w:marTop w:val="0"/>
                  <w:marBottom w:val="0"/>
                  <w:divBdr>
                    <w:top w:val="none" w:sz="0" w:space="0" w:color="auto"/>
                    <w:left w:val="none" w:sz="0" w:space="0" w:color="auto"/>
                    <w:bottom w:val="none" w:sz="0" w:space="0" w:color="auto"/>
                    <w:right w:val="none" w:sz="0" w:space="0" w:color="auto"/>
                  </w:divBdr>
                  <w:divsChild>
                    <w:div w:id="899174328">
                      <w:marLeft w:val="0"/>
                      <w:marRight w:val="0"/>
                      <w:marTop w:val="0"/>
                      <w:marBottom w:val="0"/>
                      <w:divBdr>
                        <w:top w:val="none" w:sz="0" w:space="0" w:color="auto"/>
                        <w:left w:val="none" w:sz="0" w:space="0" w:color="auto"/>
                        <w:bottom w:val="none" w:sz="0" w:space="0" w:color="auto"/>
                        <w:right w:val="none" w:sz="0" w:space="0" w:color="auto"/>
                      </w:divBdr>
                      <w:divsChild>
                        <w:div w:id="1791701400">
                          <w:marLeft w:val="0"/>
                          <w:marRight w:val="0"/>
                          <w:marTop w:val="0"/>
                          <w:marBottom w:val="0"/>
                          <w:divBdr>
                            <w:top w:val="none" w:sz="0" w:space="0" w:color="auto"/>
                            <w:left w:val="none" w:sz="0" w:space="0" w:color="auto"/>
                            <w:bottom w:val="none" w:sz="0" w:space="0" w:color="auto"/>
                            <w:right w:val="none" w:sz="0" w:space="0" w:color="auto"/>
                          </w:divBdr>
                          <w:divsChild>
                            <w:div w:id="2100253988">
                              <w:marLeft w:val="0"/>
                              <w:marRight w:val="0"/>
                              <w:marTop w:val="0"/>
                              <w:marBottom w:val="0"/>
                              <w:divBdr>
                                <w:top w:val="none" w:sz="0" w:space="0" w:color="auto"/>
                                <w:left w:val="none" w:sz="0" w:space="0" w:color="auto"/>
                                <w:bottom w:val="none" w:sz="0" w:space="0" w:color="auto"/>
                                <w:right w:val="none" w:sz="0" w:space="0" w:color="auto"/>
                              </w:divBdr>
                              <w:divsChild>
                                <w:div w:id="515310986">
                                  <w:marLeft w:val="0"/>
                                  <w:marRight w:val="0"/>
                                  <w:marTop w:val="0"/>
                                  <w:marBottom w:val="0"/>
                                  <w:divBdr>
                                    <w:top w:val="none" w:sz="0" w:space="0" w:color="auto"/>
                                    <w:left w:val="none" w:sz="0" w:space="0" w:color="auto"/>
                                    <w:bottom w:val="none" w:sz="0" w:space="0" w:color="auto"/>
                                    <w:right w:val="none" w:sz="0" w:space="0" w:color="auto"/>
                                  </w:divBdr>
                                  <w:divsChild>
                                    <w:div w:id="796484826">
                                      <w:marLeft w:val="0"/>
                                      <w:marRight w:val="0"/>
                                      <w:marTop w:val="0"/>
                                      <w:marBottom w:val="0"/>
                                      <w:divBdr>
                                        <w:top w:val="none" w:sz="0" w:space="0" w:color="auto"/>
                                        <w:left w:val="none" w:sz="0" w:space="0" w:color="auto"/>
                                        <w:bottom w:val="none" w:sz="0" w:space="0" w:color="auto"/>
                                        <w:right w:val="none" w:sz="0" w:space="0" w:color="auto"/>
                                      </w:divBdr>
                                      <w:divsChild>
                                        <w:div w:id="1696687322">
                                          <w:marLeft w:val="0"/>
                                          <w:marRight w:val="0"/>
                                          <w:marTop w:val="0"/>
                                          <w:marBottom w:val="0"/>
                                          <w:divBdr>
                                            <w:top w:val="none" w:sz="0" w:space="0" w:color="auto"/>
                                            <w:left w:val="none" w:sz="0" w:space="0" w:color="auto"/>
                                            <w:bottom w:val="none" w:sz="0" w:space="0" w:color="auto"/>
                                            <w:right w:val="none" w:sz="0" w:space="0" w:color="auto"/>
                                          </w:divBdr>
                                          <w:divsChild>
                                            <w:div w:id="770972052">
                                              <w:marLeft w:val="0"/>
                                              <w:marRight w:val="0"/>
                                              <w:marTop w:val="0"/>
                                              <w:marBottom w:val="0"/>
                                              <w:divBdr>
                                                <w:top w:val="single" w:sz="6" w:space="0" w:color="F5F5F5"/>
                                                <w:left w:val="single" w:sz="6" w:space="0" w:color="F5F5F5"/>
                                                <w:bottom w:val="single" w:sz="6" w:space="0" w:color="F5F5F5"/>
                                                <w:right w:val="single" w:sz="6" w:space="0" w:color="F5F5F5"/>
                                              </w:divBdr>
                                              <w:divsChild>
                                                <w:div w:id="718551639">
                                                  <w:marLeft w:val="0"/>
                                                  <w:marRight w:val="0"/>
                                                  <w:marTop w:val="0"/>
                                                  <w:marBottom w:val="0"/>
                                                  <w:divBdr>
                                                    <w:top w:val="none" w:sz="0" w:space="0" w:color="auto"/>
                                                    <w:left w:val="none" w:sz="0" w:space="0" w:color="auto"/>
                                                    <w:bottom w:val="none" w:sz="0" w:space="0" w:color="auto"/>
                                                    <w:right w:val="none" w:sz="0" w:space="0" w:color="auto"/>
                                                  </w:divBdr>
                                                  <w:divsChild>
                                                    <w:div w:id="25756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6310507">
      <w:bodyDiv w:val="1"/>
      <w:marLeft w:val="0"/>
      <w:marRight w:val="0"/>
      <w:marTop w:val="0"/>
      <w:marBottom w:val="0"/>
      <w:divBdr>
        <w:top w:val="none" w:sz="0" w:space="0" w:color="auto"/>
        <w:left w:val="none" w:sz="0" w:space="0" w:color="auto"/>
        <w:bottom w:val="none" w:sz="0" w:space="0" w:color="auto"/>
        <w:right w:val="none" w:sz="0" w:space="0" w:color="auto"/>
      </w:divBdr>
    </w:div>
    <w:div w:id="1630472302">
      <w:bodyDiv w:val="1"/>
      <w:marLeft w:val="0"/>
      <w:marRight w:val="0"/>
      <w:marTop w:val="0"/>
      <w:marBottom w:val="0"/>
      <w:divBdr>
        <w:top w:val="none" w:sz="0" w:space="0" w:color="auto"/>
        <w:left w:val="none" w:sz="0" w:space="0" w:color="auto"/>
        <w:bottom w:val="none" w:sz="0" w:space="0" w:color="auto"/>
        <w:right w:val="none" w:sz="0" w:space="0" w:color="auto"/>
      </w:divBdr>
    </w:div>
    <w:div w:id="1638147416">
      <w:bodyDiv w:val="1"/>
      <w:marLeft w:val="0"/>
      <w:marRight w:val="0"/>
      <w:marTop w:val="0"/>
      <w:marBottom w:val="0"/>
      <w:divBdr>
        <w:top w:val="none" w:sz="0" w:space="0" w:color="auto"/>
        <w:left w:val="none" w:sz="0" w:space="0" w:color="auto"/>
        <w:bottom w:val="none" w:sz="0" w:space="0" w:color="auto"/>
        <w:right w:val="none" w:sz="0" w:space="0" w:color="auto"/>
      </w:divBdr>
      <w:divsChild>
        <w:div w:id="1737626614">
          <w:marLeft w:val="0"/>
          <w:marRight w:val="0"/>
          <w:marTop w:val="0"/>
          <w:marBottom w:val="0"/>
          <w:divBdr>
            <w:top w:val="none" w:sz="0" w:space="0" w:color="auto"/>
            <w:left w:val="none" w:sz="0" w:space="0" w:color="auto"/>
            <w:bottom w:val="none" w:sz="0" w:space="0" w:color="auto"/>
            <w:right w:val="none" w:sz="0" w:space="0" w:color="auto"/>
          </w:divBdr>
          <w:divsChild>
            <w:div w:id="88744338">
              <w:marLeft w:val="0"/>
              <w:marRight w:val="0"/>
              <w:marTop w:val="0"/>
              <w:marBottom w:val="0"/>
              <w:divBdr>
                <w:top w:val="none" w:sz="0" w:space="0" w:color="auto"/>
                <w:left w:val="none" w:sz="0" w:space="0" w:color="auto"/>
                <w:bottom w:val="none" w:sz="0" w:space="0" w:color="auto"/>
                <w:right w:val="none" w:sz="0" w:space="0" w:color="auto"/>
              </w:divBdr>
              <w:divsChild>
                <w:div w:id="1067268520">
                  <w:marLeft w:val="0"/>
                  <w:marRight w:val="0"/>
                  <w:marTop w:val="0"/>
                  <w:marBottom w:val="0"/>
                  <w:divBdr>
                    <w:top w:val="none" w:sz="0" w:space="0" w:color="auto"/>
                    <w:left w:val="none" w:sz="0" w:space="0" w:color="auto"/>
                    <w:bottom w:val="none" w:sz="0" w:space="0" w:color="auto"/>
                    <w:right w:val="none" w:sz="0" w:space="0" w:color="auto"/>
                  </w:divBdr>
                  <w:divsChild>
                    <w:div w:id="1948348289">
                      <w:marLeft w:val="0"/>
                      <w:marRight w:val="0"/>
                      <w:marTop w:val="0"/>
                      <w:marBottom w:val="0"/>
                      <w:divBdr>
                        <w:top w:val="none" w:sz="0" w:space="0" w:color="auto"/>
                        <w:left w:val="none" w:sz="0" w:space="0" w:color="auto"/>
                        <w:bottom w:val="none" w:sz="0" w:space="0" w:color="auto"/>
                        <w:right w:val="none" w:sz="0" w:space="0" w:color="auto"/>
                      </w:divBdr>
                      <w:divsChild>
                        <w:div w:id="200633868">
                          <w:marLeft w:val="0"/>
                          <w:marRight w:val="0"/>
                          <w:marTop w:val="0"/>
                          <w:marBottom w:val="0"/>
                          <w:divBdr>
                            <w:top w:val="none" w:sz="0" w:space="0" w:color="auto"/>
                            <w:left w:val="none" w:sz="0" w:space="0" w:color="auto"/>
                            <w:bottom w:val="none" w:sz="0" w:space="0" w:color="auto"/>
                            <w:right w:val="none" w:sz="0" w:space="0" w:color="auto"/>
                          </w:divBdr>
                          <w:divsChild>
                            <w:div w:id="123617144">
                              <w:marLeft w:val="0"/>
                              <w:marRight w:val="0"/>
                              <w:marTop w:val="0"/>
                              <w:marBottom w:val="0"/>
                              <w:divBdr>
                                <w:top w:val="none" w:sz="0" w:space="0" w:color="auto"/>
                                <w:left w:val="none" w:sz="0" w:space="0" w:color="auto"/>
                                <w:bottom w:val="none" w:sz="0" w:space="0" w:color="auto"/>
                                <w:right w:val="none" w:sz="0" w:space="0" w:color="auto"/>
                              </w:divBdr>
                              <w:divsChild>
                                <w:div w:id="1145046113">
                                  <w:marLeft w:val="0"/>
                                  <w:marRight w:val="0"/>
                                  <w:marTop w:val="0"/>
                                  <w:marBottom w:val="0"/>
                                  <w:divBdr>
                                    <w:top w:val="none" w:sz="0" w:space="0" w:color="auto"/>
                                    <w:left w:val="none" w:sz="0" w:space="0" w:color="auto"/>
                                    <w:bottom w:val="none" w:sz="0" w:space="0" w:color="auto"/>
                                    <w:right w:val="none" w:sz="0" w:space="0" w:color="auto"/>
                                  </w:divBdr>
                                  <w:divsChild>
                                    <w:div w:id="1529559659">
                                      <w:marLeft w:val="0"/>
                                      <w:marRight w:val="0"/>
                                      <w:marTop w:val="0"/>
                                      <w:marBottom w:val="0"/>
                                      <w:divBdr>
                                        <w:top w:val="none" w:sz="0" w:space="0" w:color="auto"/>
                                        <w:left w:val="none" w:sz="0" w:space="0" w:color="auto"/>
                                        <w:bottom w:val="none" w:sz="0" w:space="0" w:color="auto"/>
                                        <w:right w:val="none" w:sz="0" w:space="0" w:color="auto"/>
                                      </w:divBdr>
                                      <w:divsChild>
                                        <w:div w:id="1539514282">
                                          <w:marLeft w:val="0"/>
                                          <w:marRight w:val="0"/>
                                          <w:marTop w:val="0"/>
                                          <w:marBottom w:val="0"/>
                                          <w:divBdr>
                                            <w:top w:val="none" w:sz="0" w:space="0" w:color="auto"/>
                                            <w:left w:val="none" w:sz="0" w:space="0" w:color="auto"/>
                                            <w:bottom w:val="none" w:sz="0" w:space="0" w:color="auto"/>
                                            <w:right w:val="none" w:sz="0" w:space="0" w:color="auto"/>
                                          </w:divBdr>
                                          <w:divsChild>
                                            <w:div w:id="1861629291">
                                              <w:marLeft w:val="0"/>
                                              <w:marRight w:val="0"/>
                                              <w:marTop w:val="0"/>
                                              <w:marBottom w:val="0"/>
                                              <w:divBdr>
                                                <w:top w:val="single" w:sz="6" w:space="0" w:color="F5F5F5"/>
                                                <w:left w:val="single" w:sz="6" w:space="0" w:color="F5F5F5"/>
                                                <w:bottom w:val="single" w:sz="6" w:space="0" w:color="F5F5F5"/>
                                                <w:right w:val="single" w:sz="6" w:space="0" w:color="F5F5F5"/>
                                              </w:divBdr>
                                              <w:divsChild>
                                                <w:div w:id="918487934">
                                                  <w:marLeft w:val="0"/>
                                                  <w:marRight w:val="0"/>
                                                  <w:marTop w:val="0"/>
                                                  <w:marBottom w:val="0"/>
                                                  <w:divBdr>
                                                    <w:top w:val="none" w:sz="0" w:space="0" w:color="auto"/>
                                                    <w:left w:val="none" w:sz="0" w:space="0" w:color="auto"/>
                                                    <w:bottom w:val="none" w:sz="0" w:space="0" w:color="auto"/>
                                                    <w:right w:val="none" w:sz="0" w:space="0" w:color="auto"/>
                                                  </w:divBdr>
                                                  <w:divsChild>
                                                    <w:div w:id="151607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682255">
      <w:bodyDiv w:val="1"/>
      <w:marLeft w:val="0"/>
      <w:marRight w:val="0"/>
      <w:marTop w:val="0"/>
      <w:marBottom w:val="0"/>
      <w:divBdr>
        <w:top w:val="none" w:sz="0" w:space="0" w:color="auto"/>
        <w:left w:val="none" w:sz="0" w:space="0" w:color="auto"/>
        <w:bottom w:val="none" w:sz="0" w:space="0" w:color="auto"/>
        <w:right w:val="none" w:sz="0" w:space="0" w:color="auto"/>
      </w:divBdr>
    </w:div>
    <w:div w:id="1750732748">
      <w:bodyDiv w:val="1"/>
      <w:marLeft w:val="0"/>
      <w:marRight w:val="0"/>
      <w:marTop w:val="0"/>
      <w:marBottom w:val="0"/>
      <w:divBdr>
        <w:top w:val="none" w:sz="0" w:space="0" w:color="auto"/>
        <w:left w:val="none" w:sz="0" w:space="0" w:color="auto"/>
        <w:bottom w:val="none" w:sz="0" w:space="0" w:color="auto"/>
        <w:right w:val="none" w:sz="0" w:space="0" w:color="auto"/>
      </w:divBdr>
    </w:div>
    <w:div w:id="1791121138">
      <w:bodyDiv w:val="1"/>
      <w:marLeft w:val="0"/>
      <w:marRight w:val="0"/>
      <w:marTop w:val="0"/>
      <w:marBottom w:val="0"/>
      <w:divBdr>
        <w:top w:val="none" w:sz="0" w:space="0" w:color="auto"/>
        <w:left w:val="none" w:sz="0" w:space="0" w:color="auto"/>
        <w:bottom w:val="none" w:sz="0" w:space="0" w:color="auto"/>
        <w:right w:val="none" w:sz="0" w:space="0" w:color="auto"/>
      </w:divBdr>
    </w:div>
    <w:div w:id="1997957817">
      <w:bodyDiv w:val="1"/>
      <w:marLeft w:val="0"/>
      <w:marRight w:val="0"/>
      <w:marTop w:val="0"/>
      <w:marBottom w:val="0"/>
      <w:divBdr>
        <w:top w:val="none" w:sz="0" w:space="0" w:color="auto"/>
        <w:left w:val="none" w:sz="0" w:space="0" w:color="auto"/>
        <w:bottom w:val="none" w:sz="0" w:space="0" w:color="auto"/>
        <w:right w:val="none" w:sz="0" w:space="0" w:color="auto"/>
      </w:divBdr>
      <w:divsChild>
        <w:div w:id="1552578044">
          <w:marLeft w:val="0"/>
          <w:marRight w:val="0"/>
          <w:marTop w:val="0"/>
          <w:marBottom w:val="0"/>
          <w:divBdr>
            <w:top w:val="none" w:sz="0" w:space="0" w:color="auto"/>
            <w:left w:val="none" w:sz="0" w:space="0" w:color="auto"/>
            <w:bottom w:val="none" w:sz="0" w:space="0" w:color="auto"/>
            <w:right w:val="none" w:sz="0" w:space="0" w:color="auto"/>
          </w:divBdr>
          <w:divsChild>
            <w:div w:id="1602563948">
              <w:marLeft w:val="0"/>
              <w:marRight w:val="0"/>
              <w:marTop w:val="0"/>
              <w:marBottom w:val="0"/>
              <w:divBdr>
                <w:top w:val="none" w:sz="0" w:space="0" w:color="auto"/>
                <w:left w:val="none" w:sz="0" w:space="0" w:color="auto"/>
                <w:bottom w:val="none" w:sz="0" w:space="0" w:color="auto"/>
                <w:right w:val="none" w:sz="0" w:space="0" w:color="auto"/>
              </w:divBdr>
              <w:divsChild>
                <w:div w:id="1751080125">
                  <w:marLeft w:val="0"/>
                  <w:marRight w:val="0"/>
                  <w:marTop w:val="0"/>
                  <w:marBottom w:val="0"/>
                  <w:divBdr>
                    <w:top w:val="none" w:sz="0" w:space="0" w:color="auto"/>
                    <w:left w:val="none" w:sz="0" w:space="0" w:color="auto"/>
                    <w:bottom w:val="none" w:sz="0" w:space="0" w:color="auto"/>
                    <w:right w:val="none" w:sz="0" w:space="0" w:color="auto"/>
                  </w:divBdr>
                  <w:divsChild>
                    <w:div w:id="1047678147">
                      <w:marLeft w:val="0"/>
                      <w:marRight w:val="0"/>
                      <w:marTop w:val="0"/>
                      <w:marBottom w:val="0"/>
                      <w:divBdr>
                        <w:top w:val="none" w:sz="0" w:space="0" w:color="auto"/>
                        <w:left w:val="none" w:sz="0" w:space="0" w:color="auto"/>
                        <w:bottom w:val="none" w:sz="0" w:space="0" w:color="auto"/>
                        <w:right w:val="none" w:sz="0" w:space="0" w:color="auto"/>
                      </w:divBdr>
                      <w:divsChild>
                        <w:div w:id="1932664445">
                          <w:marLeft w:val="0"/>
                          <w:marRight w:val="0"/>
                          <w:marTop w:val="0"/>
                          <w:marBottom w:val="0"/>
                          <w:divBdr>
                            <w:top w:val="none" w:sz="0" w:space="0" w:color="auto"/>
                            <w:left w:val="none" w:sz="0" w:space="0" w:color="auto"/>
                            <w:bottom w:val="none" w:sz="0" w:space="0" w:color="auto"/>
                            <w:right w:val="none" w:sz="0" w:space="0" w:color="auto"/>
                          </w:divBdr>
                          <w:divsChild>
                            <w:div w:id="1594508743">
                              <w:marLeft w:val="0"/>
                              <w:marRight w:val="0"/>
                              <w:marTop w:val="0"/>
                              <w:marBottom w:val="0"/>
                              <w:divBdr>
                                <w:top w:val="none" w:sz="0" w:space="0" w:color="auto"/>
                                <w:left w:val="none" w:sz="0" w:space="0" w:color="auto"/>
                                <w:bottom w:val="none" w:sz="0" w:space="0" w:color="auto"/>
                                <w:right w:val="none" w:sz="0" w:space="0" w:color="auto"/>
                              </w:divBdr>
                              <w:divsChild>
                                <w:div w:id="961955437">
                                  <w:marLeft w:val="0"/>
                                  <w:marRight w:val="0"/>
                                  <w:marTop w:val="0"/>
                                  <w:marBottom w:val="0"/>
                                  <w:divBdr>
                                    <w:top w:val="none" w:sz="0" w:space="0" w:color="auto"/>
                                    <w:left w:val="none" w:sz="0" w:space="0" w:color="auto"/>
                                    <w:bottom w:val="none" w:sz="0" w:space="0" w:color="auto"/>
                                    <w:right w:val="none" w:sz="0" w:space="0" w:color="auto"/>
                                  </w:divBdr>
                                  <w:divsChild>
                                    <w:div w:id="1440180773">
                                      <w:marLeft w:val="0"/>
                                      <w:marRight w:val="0"/>
                                      <w:marTop w:val="0"/>
                                      <w:marBottom w:val="0"/>
                                      <w:divBdr>
                                        <w:top w:val="none" w:sz="0" w:space="0" w:color="auto"/>
                                        <w:left w:val="none" w:sz="0" w:space="0" w:color="auto"/>
                                        <w:bottom w:val="none" w:sz="0" w:space="0" w:color="auto"/>
                                        <w:right w:val="none" w:sz="0" w:space="0" w:color="auto"/>
                                      </w:divBdr>
                                      <w:divsChild>
                                        <w:div w:id="1890870942">
                                          <w:marLeft w:val="0"/>
                                          <w:marRight w:val="0"/>
                                          <w:marTop w:val="0"/>
                                          <w:marBottom w:val="0"/>
                                          <w:divBdr>
                                            <w:top w:val="none" w:sz="0" w:space="0" w:color="auto"/>
                                            <w:left w:val="none" w:sz="0" w:space="0" w:color="auto"/>
                                            <w:bottom w:val="none" w:sz="0" w:space="0" w:color="auto"/>
                                            <w:right w:val="none" w:sz="0" w:space="0" w:color="auto"/>
                                          </w:divBdr>
                                          <w:divsChild>
                                            <w:div w:id="2046128042">
                                              <w:marLeft w:val="0"/>
                                              <w:marRight w:val="0"/>
                                              <w:marTop w:val="0"/>
                                              <w:marBottom w:val="0"/>
                                              <w:divBdr>
                                                <w:top w:val="single" w:sz="6" w:space="0" w:color="F5F5F5"/>
                                                <w:left w:val="single" w:sz="6" w:space="0" w:color="F5F5F5"/>
                                                <w:bottom w:val="single" w:sz="6" w:space="0" w:color="F5F5F5"/>
                                                <w:right w:val="single" w:sz="6" w:space="0" w:color="F5F5F5"/>
                                              </w:divBdr>
                                              <w:divsChild>
                                                <w:div w:id="548807629">
                                                  <w:marLeft w:val="0"/>
                                                  <w:marRight w:val="0"/>
                                                  <w:marTop w:val="0"/>
                                                  <w:marBottom w:val="0"/>
                                                  <w:divBdr>
                                                    <w:top w:val="none" w:sz="0" w:space="0" w:color="auto"/>
                                                    <w:left w:val="none" w:sz="0" w:space="0" w:color="auto"/>
                                                    <w:bottom w:val="none" w:sz="0" w:space="0" w:color="auto"/>
                                                    <w:right w:val="none" w:sz="0" w:space="0" w:color="auto"/>
                                                  </w:divBdr>
                                                  <w:divsChild>
                                                    <w:div w:id="1947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0886068">
      <w:bodyDiv w:val="1"/>
      <w:marLeft w:val="0"/>
      <w:marRight w:val="0"/>
      <w:marTop w:val="0"/>
      <w:marBottom w:val="0"/>
      <w:divBdr>
        <w:top w:val="none" w:sz="0" w:space="0" w:color="auto"/>
        <w:left w:val="none" w:sz="0" w:space="0" w:color="auto"/>
        <w:bottom w:val="none" w:sz="0" w:space="0" w:color="auto"/>
        <w:right w:val="none" w:sz="0" w:space="0" w:color="auto"/>
      </w:divBdr>
    </w:div>
    <w:div w:id="2016837148">
      <w:bodyDiv w:val="1"/>
      <w:marLeft w:val="0"/>
      <w:marRight w:val="0"/>
      <w:marTop w:val="0"/>
      <w:marBottom w:val="0"/>
      <w:divBdr>
        <w:top w:val="none" w:sz="0" w:space="0" w:color="auto"/>
        <w:left w:val="none" w:sz="0" w:space="0" w:color="auto"/>
        <w:bottom w:val="none" w:sz="0" w:space="0" w:color="auto"/>
        <w:right w:val="none" w:sz="0" w:space="0" w:color="auto"/>
      </w:divBdr>
    </w:div>
    <w:div w:id="2021538807">
      <w:bodyDiv w:val="1"/>
      <w:marLeft w:val="0"/>
      <w:marRight w:val="0"/>
      <w:marTop w:val="0"/>
      <w:marBottom w:val="0"/>
      <w:divBdr>
        <w:top w:val="none" w:sz="0" w:space="0" w:color="auto"/>
        <w:left w:val="none" w:sz="0" w:space="0" w:color="auto"/>
        <w:bottom w:val="none" w:sz="0" w:space="0" w:color="auto"/>
        <w:right w:val="none" w:sz="0" w:space="0" w:color="auto"/>
      </w:divBdr>
    </w:div>
    <w:div w:id="2024697599">
      <w:bodyDiv w:val="1"/>
      <w:marLeft w:val="0"/>
      <w:marRight w:val="0"/>
      <w:marTop w:val="0"/>
      <w:marBottom w:val="0"/>
      <w:divBdr>
        <w:top w:val="none" w:sz="0" w:space="0" w:color="auto"/>
        <w:left w:val="none" w:sz="0" w:space="0" w:color="auto"/>
        <w:bottom w:val="none" w:sz="0" w:space="0" w:color="auto"/>
        <w:right w:val="none" w:sz="0" w:space="0" w:color="auto"/>
      </w:divBdr>
    </w:div>
    <w:div w:id="2052612475">
      <w:bodyDiv w:val="1"/>
      <w:marLeft w:val="0"/>
      <w:marRight w:val="0"/>
      <w:marTop w:val="0"/>
      <w:marBottom w:val="0"/>
      <w:divBdr>
        <w:top w:val="none" w:sz="0" w:space="0" w:color="auto"/>
        <w:left w:val="none" w:sz="0" w:space="0" w:color="auto"/>
        <w:bottom w:val="none" w:sz="0" w:space="0" w:color="auto"/>
        <w:right w:val="none" w:sz="0" w:space="0" w:color="auto"/>
      </w:divBdr>
      <w:divsChild>
        <w:div w:id="668682368">
          <w:marLeft w:val="0"/>
          <w:marRight w:val="0"/>
          <w:marTop w:val="0"/>
          <w:marBottom w:val="0"/>
          <w:divBdr>
            <w:top w:val="none" w:sz="0" w:space="0" w:color="auto"/>
            <w:left w:val="none" w:sz="0" w:space="0" w:color="auto"/>
            <w:bottom w:val="none" w:sz="0" w:space="0" w:color="auto"/>
            <w:right w:val="none" w:sz="0" w:space="0" w:color="auto"/>
          </w:divBdr>
          <w:divsChild>
            <w:div w:id="539630748">
              <w:marLeft w:val="0"/>
              <w:marRight w:val="0"/>
              <w:marTop w:val="0"/>
              <w:marBottom w:val="0"/>
              <w:divBdr>
                <w:top w:val="none" w:sz="0" w:space="0" w:color="auto"/>
                <w:left w:val="none" w:sz="0" w:space="0" w:color="auto"/>
                <w:bottom w:val="none" w:sz="0" w:space="0" w:color="auto"/>
                <w:right w:val="none" w:sz="0" w:space="0" w:color="auto"/>
              </w:divBdr>
              <w:divsChild>
                <w:div w:id="751395064">
                  <w:marLeft w:val="0"/>
                  <w:marRight w:val="0"/>
                  <w:marTop w:val="0"/>
                  <w:marBottom w:val="0"/>
                  <w:divBdr>
                    <w:top w:val="none" w:sz="0" w:space="0" w:color="auto"/>
                    <w:left w:val="none" w:sz="0" w:space="0" w:color="auto"/>
                    <w:bottom w:val="none" w:sz="0" w:space="0" w:color="auto"/>
                    <w:right w:val="none" w:sz="0" w:space="0" w:color="auto"/>
                  </w:divBdr>
                  <w:divsChild>
                    <w:div w:id="744375305">
                      <w:marLeft w:val="0"/>
                      <w:marRight w:val="0"/>
                      <w:marTop w:val="0"/>
                      <w:marBottom w:val="0"/>
                      <w:divBdr>
                        <w:top w:val="none" w:sz="0" w:space="0" w:color="auto"/>
                        <w:left w:val="none" w:sz="0" w:space="0" w:color="auto"/>
                        <w:bottom w:val="none" w:sz="0" w:space="0" w:color="auto"/>
                        <w:right w:val="none" w:sz="0" w:space="0" w:color="auto"/>
                      </w:divBdr>
                      <w:divsChild>
                        <w:div w:id="1938097090">
                          <w:marLeft w:val="0"/>
                          <w:marRight w:val="0"/>
                          <w:marTop w:val="0"/>
                          <w:marBottom w:val="0"/>
                          <w:divBdr>
                            <w:top w:val="none" w:sz="0" w:space="0" w:color="auto"/>
                            <w:left w:val="none" w:sz="0" w:space="0" w:color="auto"/>
                            <w:bottom w:val="none" w:sz="0" w:space="0" w:color="auto"/>
                            <w:right w:val="none" w:sz="0" w:space="0" w:color="auto"/>
                          </w:divBdr>
                          <w:divsChild>
                            <w:div w:id="378667715">
                              <w:marLeft w:val="0"/>
                              <w:marRight w:val="0"/>
                              <w:marTop w:val="0"/>
                              <w:marBottom w:val="0"/>
                              <w:divBdr>
                                <w:top w:val="none" w:sz="0" w:space="0" w:color="auto"/>
                                <w:left w:val="none" w:sz="0" w:space="0" w:color="auto"/>
                                <w:bottom w:val="none" w:sz="0" w:space="0" w:color="auto"/>
                                <w:right w:val="none" w:sz="0" w:space="0" w:color="auto"/>
                              </w:divBdr>
                              <w:divsChild>
                                <w:div w:id="179858950">
                                  <w:marLeft w:val="0"/>
                                  <w:marRight w:val="0"/>
                                  <w:marTop w:val="0"/>
                                  <w:marBottom w:val="0"/>
                                  <w:divBdr>
                                    <w:top w:val="none" w:sz="0" w:space="0" w:color="auto"/>
                                    <w:left w:val="none" w:sz="0" w:space="0" w:color="auto"/>
                                    <w:bottom w:val="none" w:sz="0" w:space="0" w:color="auto"/>
                                    <w:right w:val="none" w:sz="0" w:space="0" w:color="auto"/>
                                  </w:divBdr>
                                  <w:divsChild>
                                    <w:div w:id="1934822965">
                                      <w:marLeft w:val="0"/>
                                      <w:marRight w:val="0"/>
                                      <w:marTop w:val="0"/>
                                      <w:marBottom w:val="0"/>
                                      <w:divBdr>
                                        <w:top w:val="none" w:sz="0" w:space="0" w:color="auto"/>
                                        <w:left w:val="none" w:sz="0" w:space="0" w:color="auto"/>
                                        <w:bottom w:val="none" w:sz="0" w:space="0" w:color="auto"/>
                                        <w:right w:val="none" w:sz="0" w:space="0" w:color="auto"/>
                                      </w:divBdr>
                                      <w:divsChild>
                                        <w:div w:id="1863737400">
                                          <w:marLeft w:val="0"/>
                                          <w:marRight w:val="0"/>
                                          <w:marTop w:val="0"/>
                                          <w:marBottom w:val="0"/>
                                          <w:divBdr>
                                            <w:top w:val="none" w:sz="0" w:space="0" w:color="auto"/>
                                            <w:left w:val="none" w:sz="0" w:space="0" w:color="auto"/>
                                            <w:bottom w:val="none" w:sz="0" w:space="0" w:color="auto"/>
                                            <w:right w:val="none" w:sz="0" w:space="0" w:color="auto"/>
                                          </w:divBdr>
                                          <w:divsChild>
                                            <w:div w:id="1643147481">
                                              <w:marLeft w:val="0"/>
                                              <w:marRight w:val="0"/>
                                              <w:marTop w:val="0"/>
                                              <w:marBottom w:val="0"/>
                                              <w:divBdr>
                                                <w:top w:val="single" w:sz="6" w:space="0" w:color="F5F5F5"/>
                                                <w:left w:val="single" w:sz="6" w:space="0" w:color="F5F5F5"/>
                                                <w:bottom w:val="single" w:sz="6" w:space="0" w:color="F5F5F5"/>
                                                <w:right w:val="single" w:sz="6" w:space="0" w:color="F5F5F5"/>
                                              </w:divBdr>
                                              <w:divsChild>
                                                <w:div w:id="523397010">
                                                  <w:marLeft w:val="0"/>
                                                  <w:marRight w:val="0"/>
                                                  <w:marTop w:val="0"/>
                                                  <w:marBottom w:val="0"/>
                                                  <w:divBdr>
                                                    <w:top w:val="none" w:sz="0" w:space="0" w:color="auto"/>
                                                    <w:left w:val="none" w:sz="0" w:space="0" w:color="auto"/>
                                                    <w:bottom w:val="none" w:sz="0" w:space="0" w:color="auto"/>
                                                    <w:right w:val="none" w:sz="0" w:space="0" w:color="auto"/>
                                                  </w:divBdr>
                                                  <w:divsChild>
                                                    <w:div w:id="73881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4.xml"/><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chart" Target="charts/chart7.xml"/><Relationship Id="rId34"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3.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chart" Target="charts/chart5.xml"/><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oleObject" Target="embeddings/oleObject7.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0497293496511549"/>
          <c:y val="2.4730392805319086E-2"/>
          <c:w val="0.57593545610493835"/>
          <c:h val="0.83269347248753656"/>
        </c:manualLayout>
      </c:layout>
      <c:barChart>
        <c:barDir val="bar"/>
        <c:grouping val="clustered"/>
        <c:varyColors val="0"/>
        <c:ser>
          <c:idx val="0"/>
          <c:order val="0"/>
          <c:tx>
            <c:strRef>
              <c:f>Sheet1!$B$1</c:f>
              <c:strCache>
                <c:ptCount val="1"/>
                <c:pt idx="0">
                  <c:v>2020</c:v>
                </c:pt>
              </c:strCache>
            </c:strRef>
          </c:tx>
          <c:spPr>
            <a:solidFill>
              <a:schemeClr val="accent1"/>
            </a:solidFill>
            <a:ln>
              <a:noFill/>
            </a:ln>
            <a:effectLst/>
          </c:spPr>
          <c:invertIfNegative val="0"/>
          <c:dLbls>
            <c:dLbl>
              <c:idx val="0"/>
              <c:layout>
                <c:manualLayout>
                  <c:x val="-4.8157958102576686E-3"/>
                  <c:y val="-2.434677496354425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F93-4BA1-A580-1042D5DDCC70}"/>
                </c:ext>
              </c:extLst>
            </c:dLbl>
            <c:dLbl>
              <c:idx val="1"/>
              <c:layout>
                <c:manualLayout>
                  <c:x val="-4.8157958102576452E-3"/>
                  <c:y val="1.593625498007963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F93-4BA1-A580-1042D5DDCC70}"/>
                </c:ext>
              </c:extLst>
            </c:dLbl>
            <c:dLbl>
              <c:idx val="2"/>
              <c:layout>
                <c:manualLayout>
                  <c:x val="-4.8157958102576452E-3"/>
                  <c:y val="1.06241699867197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F93-4BA1-A580-1042D5DDCC70}"/>
                </c:ext>
              </c:extLst>
            </c:dLbl>
            <c:dLbl>
              <c:idx val="3"/>
              <c:layout>
                <c:manualLayout>
                  <c:x val="-2.4078979051288226E-3"/>
                  <c:y val="1.06241699867196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F93-4BA1-A580-1042D5DDCC70}"/>
                </c:ext>
              </c:extLst>
            </c:dLbl>
            <c:dLbl>
              <c:idx val="4"/>
              <c:layout>
                <c:manualLayout>
                  <c:x val="-4.8157958102576452E-3"/>
                  <c:y val="1.06241699867197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F93-4BA1-A580-1042D5DDCC70}"/>
                </c:ext>
              </c:extLst>
            </c:dLbl>
            <c:dLbl>
              <c:idx val="5"/>
              <c:layout>
                <c:manualLayout>
                  <c:x val="-4.8157958102576452E-3"/>
                  <c:y val="5.312084993359794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F93-4BA1-A580-1042D5DDCC70}"/>
                </c:ext>
              </c:extLst>
            </c:dLbl>
            <c:dLbl>
              <c:idx val="6"/>
              <c:layout>
                <c:manualLayout>
                  <c:x val="-2.4078979051287341E-3"/>
                  <c:y val="5.312084993359892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F93-4BA1-A580-1042D5DDCC70}"/>
                </c:ext>
              </c:extLst>
            </c:dLbl>
            <c:dLbl>
              <c:idx val="7"/>
              <c:layout>
                <c:manualLayout>
                  <c:x val="-2.4078979051289115E-3"/>
                  <c:y val="1.593625498007967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F93-4BA1-A580-1042D5DDCC70}"/>
                </c:ext>
              </c:extLst>
            </c:dLbl>
            <c:dLbl>
              <c:idx val="8"/>
              <c:layout>
                <c:manualLayout>
                  <c:x val="-4.8157958102576452E-3"/>
                  <c:y val="1.06241699867196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F93-4BA1-A580-1042D5DDCC70}"/>
                </c:ext>
              </c:extLst>
            </c:dLbl>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Households who Exposed to at Least one Criminal Offense</c:v>
                </c:pt>
                <c:pt idx="1">
                  <c:v>Theft (Excluding Vehicle) </c:v>
                </c:pt>
                <c:pt idx="2">
                  <c:v>Vehicle Theft or Part of it</c:v>
                </c:pt>
                <c:pt idx="3">
                  <c:v>Israeli Soldiers or Settlers Harassment or Assault</c:v>
                </c:pt>
                <c:pt idx="4">
                  <c:v>Threat Excluding Cybercrime</c:v>
                </c:pt>
                <c:pt idx="5">
                  <c:v>Assault</c:v>
                </c:pt>
                <c:pt idx="6">
                  <c:v>Robbery or Theft Attempt</c:v>
                </c:pt>
                <c:pt idx="7">
                  <c:v>Property Damage</c:v>
                </c:pt>
                <c:pt idx="8">
                  <c:v>Other Crime</c:v>
                </c:pt>
              </c:strCache>
            </c:strRef>
          </c:cat>
          <c:val>
            <c:numRef>
              <c:f>Sheet1!$B$2:$B$10</c:f>
              <c:numCache>
                <c:formatCode>0.0</c:formatCode>
                <c:ptCount val="9"/>
                <c:pt idx="0">
                  <c:v>5.4</c:v>
                </c:pt>
                <c:pt idx="1">
                  <c:v>2.8</c:v>
                </c:pt>
                <c:pt idx="2">
                  <c:v>2.4</c:v>
                </c:pt>
                <c:pt idx="3">
                  <c:v>0.7</c:v>
                </c:pt>
                <c:pt idx="4">
                  <c:v>0.6</c:v>
                </c:pt>
                <c:pt idx="5">
                  <c:v>0.6</c:v>
                </c:pt>
                <c:pt idx="6">
                  <c:v>0.4</c:v>
                </c:pt>
                <c:pt idx="7">
                  <c:v>0.4</c:v>
                </c:pt>
                <c:pt idx="8">
                  <c:v>0.1</c:v>
                </c:pt>
              </c:numCache>
            </c:numRef>
          </c:val>
          <c:extLst>
            <c:ext xmlns:c16="http://schemas.microsoft.com/office/drawing/2014/chart" uri="{C3380CC4-5D6E-409C-BE32-E72D297353CC}">
              <c16:uniqueId val="{00000009-EF93-4BA1-A580-1042D5DDCC70}"/>
            </c:ext>
          </c:extLst>
        </c:ser>
        <c:ser>
          <c:idx val="1"/>
          <c:order val="1"/>
          <c:tx>
            <c:strRef>
              <c:f>Sheet1!$C$1</c:f>
              <c:strCache>
                <c:ptCount val="1"/>
                <c:pt idx="0">
                  <c:v>2016</c:v>
                </c:pt>
              </c:strCache>
            </c:strRef>
          </c:tx>
          <c:spPr>
            <a:solidFill>
              <a:schemeClr val="accent2"/>
            </a:solidFill>
            <a:ln>
              <a:noFill/>
            </a:ln>
            <a:effectLst/>
          </c:spPr>
          <c:invertIfNegative val="0"/>
          <c:dLbls>
            <c:spPr>
              <a:noFill/>
              <a:ln>
                <a:noFill/>
              </a:ln>
              <a:effectLst/>
            </c:spPr>
            <c:txPr>
              <a:bodyPr rot="0" vert="horz"/>
              <a:lstStyle/>
              <a:p>
                <a:pPr>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Households who Exposed to at Least one Criminal Offense</c:v>
                </c:pt>
                <c:pt idx="1">
                  <c:v>Theft (Excluding Vehicle) </c:v>
                </c:pt>
                <c:pt idx="2">
                  <c:v>Vehicle Theft or Part of it</c:v>
                </c:pt>
                <c:pt idx="3">
                  <c:v>Israeli Soldiers or Settlers Harassment or Assault</c:v>
                </c:pt>
                <c:pt idx="4">
                  <c:v>Threat Excluding Cybercrime</c:v>
                </c:pt>
                <c:pt idx="5">
                  <c:v>Assault</c:v>
                </c:pt>
                <c:pt idx="6">
                  <c:v>Robbery or Theft Attempt</c:v>
                </c:pt>
                <c:pt idx="7">
                  <c:v>Property Damage</c:v>
                </c:pt>
                <c:pt idx="8">
                  <c:v>Other Crime</c:v>
                </c:pt>
              </c:strCache>
            </c:strRef>
          </c:cat>
          <c:val>
            <c:numRef>
              <c:f>Sheet1!$C$2:$C$10</c:f>
              <c:numCache>
                <c:formatCode>0.0</c:formatCode>
                <c:ptCount val="9"/>
                <c:pt idx="0">
                  <c:v>7</c:v>
                </c:pt>
                <c:pt idx="1">
                  <c:v>3.6</c:v>
                </c:pt>
                <c:pt idx="2">
                  <c:v>4</c:v>
                </c:pt>
                <c:pt idx="3">
                  <c:v>1.3</c:v>
                </c:pt>
                <c:pt idx="4">
                  <c:v>0.7</c:v>
                </c:pt>
                <c:pt idx="5">
                  <c:v>0.9</c:v>
                </c:pt>
                <c:pt idx="6">
                  <c:v>0.6</c:v>
                </c:pt>
                <c:pt idx="7">
                  <c:v>0.4</c:v>
                </c:pt>
                <c:pt idx="8">
                  <c:v>0.3</c:v>
                </c:pt>
              </c:numCache>
            </c:numRef>
          </c:val>
          <c:extLst>
            <c:ext xmlns:c16="http://schemas.microsoft.com/office/drawing/2014/chart" uri="{C3380CC4-5D6E-409C-BE32-E72D297353CC}">
              <c16:uniqueId val="{0000000A-EF93-4BA1-A580-1042D5DDCC70}"/>
            </c:ext>
          </c:extLst>
        </c:ser>
        <c:dLbls>
          <c:showLegendKey val="0"/>
          <c:showVal val="0"/>
          <c:showCatName val="0"/>
          <c:showSerName val="0"/>
          <c:showPercent val="0"/>
          <c:showBubbleSize val="0"/>
        </c:dLbls>
        <c:gapWidth val="150"/>
        <c:axId val="76146944"/>
        <c:axId val="177230208"/>
      </c:barChart>
      <c:catAx>
        <c:axId val="76146944"/>
        <c:scaling>
          <c:orientation val="minMax"/>
        </c:scaling>
        <c:delete val="0"/>
        <c:axPos val="l"/>
        <c:title>
          <c:tx>
            <c:rich>
              <a:bodyPr rot="0" vert="horz"/>
              <a:lstStyle/>
              <a:p>
                <a:pPr>
                  <a:defRPr/>
                </a:pPr>
                <a:r>
                  <a:rPr lang="en-US"/>
                  <a:t>The Criminal Offense</a:t>
                </a:r>
              </a:p>
            </c:rich>
          </c:tx>
          <c:layout>
            <c:manualLayout>
              <c:xMode val="edge"/>
              <c:yMode val="edge"/>
              <c:x val="1.8789221786075817E-3"/>
              <c:y val="0.10578077283104539"/>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vert="horz"/>
          <a:lstStyle/>
          <a:p>
            <a:pPr>
              <a:defRPr/>
            </a:pPr>
            <a:endParaRPr lang="en-US"/>
          </a:p>
        </c:txPr>
        <c:crossAx val="177230208"/>
        <c:crosses val="autoZero"/>
        <c:auto val="1"/>
        <c:lblAlgn val="ctr"/>
        <c:lblOffset val="100"/>
        <c:noMultiLvlLbl val="0"/>
      </c:catAx>
      <c:valAx>
        <c:axId val="177230208"/>
        <c:scaling>
          <c:orientation val="minMax"/>
        </c:scaling>
        <c:delete val="0"/>
        <c:axPos val="b"/>
        <c:title>
          <c:tx>
            <c:rich>
              <a:bodyPr rot="0" vert="horz"/>
              <a:lstStyle/>
              <a:p>
                <a:pPr>
                  <a:defRPr/>
                </a:pPr>
                <a:r>
                  <a:rPr lang="en-US"/>
                  <a:t>percentage</a:t>
                </a:r>
              </a:p>
            </c:rich>
          </c:tx>
          <c:layout>
            <c:manualLayout>
              <c:xMode val="edge"/>
              <c:yMode val="edge"/>
              <c:x val="0.57043706719108145"/>
              <c:y val="0.93113688249969295"/>
            </c:manualLayout>
          </c:layout>
          <c:overlay val="0"/>
        </c:title>
        <c:numFmt formatCode="0" sourceLinked="0"/>
        <c:majorTickMark val="none"/>
        <c:minorTickMark val="none"/>
        <c:tickLblPos val="nextTo"/>
        <c:spPr>
          <a:noFill/>
          <a:ln>
            <a:solidFill>
              <a:schemeClr val="tx1"/>
            </a:solidFill>
          </a:ln>
          <a:effectLst/>
        </c:spPr>
        <c:txPr>
          <a:bodyPr rot="-60000000" vert="horz"/>
          <a:lstStyle/>
          <a:p>
            <a:pPr>
              <a:defRPr/>
            </a:pPr>
            <a:endParaRPr lang="en-US"/>
          </a:p>
        </c:txPr>
        <c:crossAx val="76146944"/>
        <c:crosses val="autoZero"/>
        <c:crossBetween val="between"/>
      </c:valAx>
      <c:spPr>
        <a:noFill/>
        <a:ln>
          <a:noFill/>
        </a:ln>
        <a:effectLst/>
      </c:spPr>
    </c:plotArea>
    <c:legend>
      <c:legendPos val="b"/>
      <c:layout>
        <c:manualLayout>
          <c:xMode val="edge"/>
          <c:yMode val="edge"/>
          <c:x val="0.79866714120319238"/>
          <c:y val="4.6631919782319793E-2"/>
          <c:w val="0.15401030991218478"/>
          <c:h val="8.3226150516046052E-2"/>
        </c:manualLayout>
      </c:layout>
      <c:overlay val="0"/>
      <c:spPr>
        <a:noFill/>
        <a:ln>
          <a:solidFill>
            <a:schemeClr val="tx1"/>
          </a:solidFill>
        </a:ln>
        <a:effectLst/>
      </c:spPr>
      <c:txPr>
        <a:bodyPr rot="0" vert="horz"/>
        <a:lstStyle/>
        <a:p>
          <a:pPr>
            <a:defRPr/>
          </a:pPr>
          <a:endParaRPr lang="en-US"/>
        </a:p>
      </c:txPr>
    </c:legend>
    <c:plotVisOnly val="1"/>
    <c:dispBlanksAs val="gap"/>
    <c:showDLblsOverMax val="0"/>
  </c:chart>
  <c:spPr>
    <a:solidFill>
      <a:schemeClr val="bg1"/>
    </a:solidFill>
    <a:ln w="9525" cap="flat" cmpd="sng" algn="ctr">
      <a:noFill/>
      <a:round/>
    </a:ln>
    <a:effectLst/>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4104355376630552"/>
          <c:y val="2.9652786989758036E-2"/>
          <c:w val="0.62510311211098613"/>
          <c:h val="0.7771010079611308"/>
        </c:manualLayout>
      </c:layout>
      <c:barChart>
        <c:barDir val="bar"/>
        <c:grouping val="clustered"/>
        <c:varyColors val="0"/>
        <c:ser>
          <c:idx val="0"/>
          <c:order val="0"/>
          <c:tx>
            <c:strRef>
              <c:f>Sheet1!$B$1</c:f>
              <c:strCache>
                <c:ptCount val="1"/>
                <c:pt idx="0">
                  <c:v>West Bank</c:v>
                </c:pt>
              </c:strCache>
            </c:strRef>
          </c:tx>
          <c:spPr>
            <a:solidFill>
              <a:schemeClr val="accent1"/>
            </a:solidFill>
            <a:ln>
              <a:noFill/>
            </a:ln>
            <a:effectLst/>
          </c:spPr>
          <c:invertIfNegative val="0"/>
          <c:dLbls>
            <c:dLbl>
              <c:idx val="2"/>
              <c:layout>
                <c:manualLayout>
                  <c:x val="-5.0125313283208017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66E-4F25-B4DB-F3F41709D6E9}"/>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Theft</c:v>
                </c:pt>
                <c:pt idx="1">
                  <c:v>Israeli Soldiers or Settlers Harasssment or Assault</c:v>
                </c:pt>
                <c:pt idx="2">
                  <c:v>Assault</c:v>
                </c:pt>
                <c:pt idx="3">
                  <c:v>Threat Excluding Cybercrime</c:v>
                </c:pt>
                <c:pt idx="4">
                  <c:v>Property Damage</c:v>
                </c:pt>
                <c:pt idx="5">
                  <c:v>Robbery or Theft Attempt</c:v>
                </c:pt>
                <c:pt idx="6">
                  <c:v>Other Crime</c:v>
                </c:pt>
              </c:strCache>
            </c:strRef>
          </c:cat>
          <c:val>
            <c:numRef>
              <c:f>Sheet1!$B$2:$B$8</c:f>
              <c:numCache>
                <c:formatCode>General</c:formatCode>
                <c:ptCount val="7"/>
                <c:pt idx="0">
                  <c:v>37.5</c:v>
                </c:pt>
                <c:pt idx="1">
                  <c:v>23.5</c:v>
                </c:pt>
                <c:pt idx="2">
                  <c:v>12.6</c:v>
                </c:pt>
                <c:pt idx="3">
                  <c:v>7.3</c:v>
                </c:pt>
                <c:pt idx="4">
                  <c:v>9.3000000000000007</c:v>
                </c:pt>
                <c:pt idx="5">
                  <c:v>5.9</c:v>
                </c:pt>
                <c:pt idx="6">
                  <c:v>3.9</c:v>
                </c:pt>
              </c:numCache>
            </c:numRef>
          </c:val>
          <c:extLst>
            <c:ext xmlns:c16="http://schemas.microsoft.com/office/drawing/2014/chart" uri="{C3380CC4-5D6E-409C-BE32-E72D297353CC}">
              <c16:uniqueId val="{00000001-166E-4F25-B4DB-F3F41709D6E9}"/>
            </c:ext>
          </c:extLst>
        </c:ser>
        <c:ser>
          <c:idx val="1"/>
          <c:order val="1"/>
          <c:tx>
            <c:strRef>
              <c:f>Sheet1!$C$1</c:f>
              <c:strCache>
                <c:ptCount val="1"/>
                <c:pt idx="0">
                  <c:v>Gaza Strip</c:v>
                </c:pt>
              </c:strCache>
            </c:strRef>
          </c:tx>
          <c:spPr>
            <a:solidFill>
              <a:schemeClr val="accent2"/>
            </a:solidFill>
            <a:ln>
              <a:noFill/>
            </a:ln>
            <a:effectLst/>
          </c:spPr>
          <c:invertIfNegative val="0"/>
          <c:dLbls>
            <c:dLbl>
              <c:idx val="2"/>
              <c:layout>
                <c:manualLayout>
                  <c:x val="7.5187969924811627E-3"/>
                  <c:y val="-8.6989900581489097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66E-4F25-B4DB-F3F41709D6E9}"/>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Theft</c:v>
                </c:pt>
                <c:pt idx="1">
                  <c:v>Israeli Soldiers or Settlers Harasssment or Assault</c:v>
                </c:pt>
                <c:pt idx="2">
                  <c:v>Assault</c:v>
                </c:pt>
                <c:pt idx="3">
                  <c:v>Threat Excluding Cybercrime</c:v>
                </c:pt>
                <c:pt idx="4">
                  <c:v>Property Damage</c:v>
                </c:pt>
                <c:pt idx="5">
                  <c:v>Robbery or Theft Attempt</c:v>
                </c:pt>
                <c:pt idx="6">
                  <c:v>Other Crime</c:v>
                </c:pt>
              </c:strCache>
            </c:strRef>
          </c:cat>
          <c:val>
            <c:numRef>
              <c:f>Sheet1!$C$2:$C$8</c:f>
              <c:numCache>
                <c:formatCode>General</c:formatCode>
                <c:ptCount val="7"/>
                <c:pt idx="0">
                  <c:v>76.3</c:v>
                </c:pt>
                <c:pt idx="1">
                  <c:v>0.7</c:v>
                </c:pt>
                <c:pt idx="2">
                  <c:v>10.6</c:v>
                </c:pt>
                <c:pt idx="3">
                  <c:v>9.1999999999999993</c:v>
                </c:pt>
                <c:pt idx="4">
                  <c:v>1.1000000000000001</c:v>
                </c:pt>
                <c:pt idx="5">
                  <c:v>1.3</c:v>
                </c:pt>
                <c:pt idx="6">
                  <c:v>0.8</c:v>
                </c:pt>
              </c:numCache>
            </c:numRef>
          </c:val>
          <c:extLst>
            <c:ext xmlns:c16="http://schemas.microsoft.com/office/drawing/2014/chart" uri="{C3380CC4-5D6E-409C-BE32-E72D297353CC}">
              <c16:uniqueId val="{00000003-166E-4F25-B4DB-F3F41709D6E9}"/>
            </c:ext>
          </c:extLst>
        </c:ser>
        <c:dLbls>
          <c:showLegendKey val="0"/>
          <c:showVal val="0"/>
          <c:showCatName val="0"/>
          <c:showSerName val="0"/>
          <c:showPercent val="0"/>
          <c:showBubbleSize val="0"/>
        </c:dLbls>
        <c:gapWidth val="219"/>
        <c:axId val="75308032"/>
        <c:axId val="251982976"/>
      </c:barChart>
      <c:catAx>
        <c:axId val="75308032"/>
        <c:scaling>
          <c:orientation val="minMax"/>
        </c:scaling>
        <c:delete val="0"/>
        <c:axPos val="l"/>
        <c:title>
          <c:tx>
            <c:rich>
              <a:bodyPr rot="0" spcFirstLastPara="1" vertOverflow="ellipsis" vert="horz" wrap="square" anchor="ctr" anchorCtr="1"/>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i="0" u="none" strike="noStrike" baseline="0">
                    <a:effectLst/>
                  </a:rPr>
                  <a:t>Criminal Offense </a:t>
                </a:r>
                <a:endParaRPr lang="en-US" sz="800" b="1">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1.1539417395357311E-2"/>
              <c:y val="0.72369787696578158"/>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51982976"/>
        <c:crosses val="autoZero"/>
        <c:auto val="1"/>
        <c:lblAlgn val="ctr"/>
        <c:lblOffset val="100"/>
        <c:noMultiLvlLbl val="0"/>
      </c:catAx>
      <c:valAx>
        <c:axId val="251982976"/>
        <c:scaling>
          <c:orientation val="minMax"/>
        </c:scaling>
        <c:delete val="0"/>
        <c:axPos val="b"/>
        <c:title>
          <c:tx>
            <c:rich>
              <a:bodyPr rot="0" spcFirstLastPara="1" vertOverflow="ellipsis" vert="horz" wrap="square" anchor="ctr" anchorCtr="1"/>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i="0" u="none" strike="noStrike" baseline="0">
                    <a:effectLst/>
                  </a:rPr>
                  <a:t>Percentage </a:t>
                </a:r>
                <a:endParaRPr lang="en-US" sz="800" b="1">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0.54773468378791179"/>
              <c:y val="0.90932943163346702"/>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0" spcFirstLastPara="1" vertOverflow="ellipsis"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75308032"/>
        <c:crosses val="autoZero"/>
        <c:crossBetween val="between"/>
      </c:valAx>
      <c:spPr>
        <a:noFill/>
        <a:ln>
          <a:noFill/>
        </a:ln>
        <a:effectLst/>
      </c:spPr>
    </c:plotArea>
    <c:legend>
      <c:legendPos val="b"/>
      <c:layout>
        <c:manualLayout>
          <c:xMode val="edge"/>
          <c:yMode val="edge"/>
          <c:x val="0.71420066837364238"/>
          <c:y val="9.4305489393896949E-2"/>
          <c:w val="0.23587974362655395"/>
          <c:h val="7.4340796368425471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99849079784839"/>
          <c:y val="4.8672566371681415E-2"/>
          <c:w val="0.85751463224573454"/>
          <c:h val="0.70803811581074461"/>
        </c:manualLayout>
      </c:layout>
      <c:barChart>
        <c:barDir val="col"/>
        <c:grouping val="clustered"/>
        <c:varyColors val="0"/>
        <c:ser>
          <c:idx val="0"/>
          <c:order val="0"/>
          <c:tx>
            <c:strRef>
              <c:f>Sheet1!$B$1</c:f>
              <c:strCache>
                <c:ptCount val="1"/>
                <c:pt idx="0">
                  <c:v>Palestine</c:v>
                </c:pt>
              </c:strCache>
            </c:strRef>
          </c:tx>
          <c:spPr>
            <a:solidFill>
              <a:schemeClr val="accent1"/>
            </a:solidFill>
            <a:ln>
              <a:noFill/>
            </a:ln>
            <a:effectLst/>
          </c:spPr>
          <c:invertIfNegative val="0"/>
          <c:dLbls>
            <c:dLbl>
              <c:idx val="1"/>
              <c:layout>
                <c:manualLayout>
                  <c:x val="-1.2039489525644152E-2"/>
                  <c:y val="-2.028000171189029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F92-4D56-B38A-93E06CA5FD4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Inside the House</c:v>
                </c:pt>
                <c:pt idx="1">
                  <c:v>Nearby House</c:v>
                </c:pt>
                <c:pt idx="2">
                  <c:v>Other Place Inside Locality</c:v>
                </c:pt>
                <c:pt idx="3">
                  <c:v>Outside Locality</c:v>
                </c:pt>
                <c:pt idx="4">
                  <c:v>At Israeli Checkpoints</c:v>
                </c:pt>
              </c:strCache>
            </c:strRef>
          </c:cat>
          <c:val>
            <c:numRef>
              <c:f>Sheet1!$B$2:$B$6</c:f>
              <c:numCache>
                <c:formatCode>0.0</c:formatCode>
                <c:ptCount val="5"/>
                <c:pt idx="0">
                  <c:v>34.800000000000004</c:v>
                </c:pt>
                <c:pt idx="1">
                  <c:v>34.200000000000003</c:v>
                </c:pt>
                <c:pt idx="2">
                  <c:v>17.8</c:v>
                </c:pt>
                <c:pt idx="3">
                  <c:v>11.8</c:v>
                </c:pt>
                <c:pt idx="4">
                  <c:v>1.4</c:v>
                </c:pt>
              </c:numCache>
            </c:numRef>
          </c:val>
          <c:extLst>
            <c:ext xmlns:c16="http://schemas.microsoft.com/office/drawing/2014/chart" uri="{C3380CC4-5D6E-409C-BE32-E72D297353CC}">
              <c16:uniqueId val="{00000001-4F92-4D56-B38A-93E06CA5FD4E}"/>
            </c:ext>
          </c:extLst>
        </c:ser>
        <c:ser>
          <c:idx val="1"/>
          <c:order val="1"/>
          <c:tx>
            <c:strRef>
              <c:f>Sheet1!$C$1</c:f>
              <c:strCache>
                <c:ptCount val="1"/>
                <c:pt idx="0">
                  <c:v>West Bank</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Inside the House</c:v>
                </c:pt>
                <c:pt idx="1">
                  <c:v>Nearby House</c:v>
                </c:pt>
                <c:pt idx="2">
                  <c:v>Other Place Inside Locality</c:v>
                </c:pt>
                <c:pt idx="3">
                  <c:v>Outside Locality</c:v>
                </c:pt>
                <c:pt idx="4">
                  <c:v>At Israeli Checkpoints</c:v>
                </c:pt>
              </c:strCache>
            </c:strRef>
          </c:cat>
          <c:val>
            <c:numRef>
              <c:f>Sheet1!$C$2:$C$6</c:f>
              <c:numCache>
                <c:formatCode>0.0</c:formatCode>
                <c:ptCount val="5"/>
                <c:pt idx="0">
                  <c:v>27.8</c:v>
                </c:pt>
                <c:pt idx="1">
                  <c:v>33.6</c:v>
                </c:pt>
                <c:pt idx="2">
                  <c:v>15.8</c:v>
                </c:pt>
                <c:pt idx="3">
                  <c:v>19.8</c:v>
                </c:pt>
                <c:pt idx="4">
                  <c:v>3</c:v>
                </c:pt>
              </c:numCache>
            </c:numRef>
          </c:val>
          <c:extLst>
            <c:ext xmlns:c16="http://schemas.microsoft.com/office/drawing/2014/chart" uri="{C3380CC4-5D6E-409C-BE32-E72D297353CC}">
              <c16:uniqueId val="{00000002-4F92-4D56-B38A-93E06CA5FD4E}"/>
            </c:ext>
          </c:extLst>
        </c:ser>
        <c:ser>
          <c:idx val="2"/>
          <c:order val="2"/>
          <c:tx>
            <c:strRef>
              <c:f>Sheet1!$D$1</c:f>
              <c:strCache>
                <c:ptCount val="1"/>
                <c:pt idx="0">
                  <c:v>Gaza Strip</c:v>
                </c:pt>
              </c:strCache>
            </c:strRef>
          </c:tx>
          <c:spPr>
            <a:solidFill>
              <a:schemeClr val="accent3"/>
            </a:solidFill>
            <a:ln>
              <a:noFill/>
            </a:ln>
            <a:effectLst/>
          </c:spPr>
          <c:invertIfNegative val="0"/>
          <c:dLbls>
            <c:dLbl>
              <c:idx val="1"/>
              <c:layout>
                <c:manualLayout>
                  <c:x val="1.444738743077289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F92-4D56-B38A-93E06CA5FD4E}"/>
                </c:ext>
              </c:extLst>
            </c:dLbl>
            <c:dLbl>
              <c:idx val="2"/>
              <c:layout>
                <c:manualLayout>
                  <c:x val="1.2039489525644109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F92-4D56-B38A-93E06CA5FD4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Inside the House</c:v>
                </c:pt>
                <c:pt idx="1">
                  <c:v>Nearby House</c:v>
                </c:pt>
                <c:pt idx="2">
                  <c:v>Other Place Inside Locality</c:v>
                </c:pt>
                <c:pt idx="3">
                  <c:v>Outside Locality</c:v>
                </c:pt>
                <c:pt idx="4">
                  <c:v>At Israeli Checkpoints</c:v>
                </c:pt>
              </c:strCache>
            </c:strRef>
          </c:cat>
          <c:val>
            <c:numRef>
              <c:f>Sheet1!$D$2:$D$6</c:f>
              <c:numCache>
                <c:formatCode>0.0</c:formatCode>
                <c:ptCount val="5"/>
                <c:pt idx="0">
                  <c:v>41.6</c:v>
                </c:pt>
                <c:pt idx="1">
                  <c:v>34.6</c:v>
                </c:pt>
                <c:pt idx="2">
                  <c:v>19.8</c:v>
                </c:pt>
                <c:pt idx="3">
                  <c:v>4</c:v>
                </c:pt>
                <c:pt idx="4">
                  <c:v>0</c:v>
                </c:pt>
              </c:numCache>
            </c:numRef>
          </c:val>
          <c:extLst>
            <c:ext xmlns:c16="http://schemas.microsoft.com/office/drawing/2014/chart" uri="{C3380CC4-5D6E-409C-BE32-E72D297353CC}">
              <c16:uniqueId val="{00000005-4F92-4D56-B38A-93E06CA5FD4E}"/>
            </c:ext>
          </c:extLst>
        </c:ser>
        <c:dLbls>
          <c:showLegendKey val="0"/>
          <c:showVal val="1"/>
          <c:showCatName val="0"/>
          <c:showSerName val="0"/>
          <c:showPercent val="0"/>
          <c:showBubbleSize val="0"/>
        </c:dLbls>
        <c:gapWidth val="219"/>
        <c:overlap val="-27"/>
        <c:axId val="226105216"/>
        <c:axId val="226127872"/>
      </c:barChart>
      <c:catAx>
        <c:axId val="226105216"/>
        <c:scaling>
          <c:orientation val="minMax"/>
        </c:scaling>
        <c:delete val="0"/>
        <c:axPos val="b"/>
        <c:title>
          <c:tx>
            <c:rich>
              <a:bodyPr rot="0" spcFirstLastPara="1" vertOverflow="ellipsis" vert="horz" wrap="square" anchor="ctr" anchorCtr="1"/>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i="0" u="none" strike="noStrike" baseline="0"/>
                  <a:t>The location of the last criminal offense </a:t>
                </a:r>
                <a:endParaRPr lang="en-US" sz="800" b="1" i="0">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0.27774400822098055"/>
              <c:y val="0.9023001881401993"/>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26127872"/>
        <c:crosses val="autoZero"/>
        <c:auto val="1"/>
        <c:lblAlgn val="ctr"/>
        <c:lblOffset val="100"/>
        <c:noMultiLvlLbl val="0"/>
      </c:catAx>
      <c:valAx>
        <c:axId val="226127872"/>
        <c:scaling>
          <c:orientation val="minMax"/>
        </c:scaling>
        <c:delete val="0"/>
        <c:axPos val="l"/>
        <c:title>
          <c:tx>
            <c:rich>
              <a:bodyPr rot="-5400000" spcFirstLastPara="1" vertOverflow="ellipsis" vert="horz" wrap="square" anchor="ctr" anchorCtr="1"/>
              <a:lstStyle/>
              <a:p>
                <a:pPr>
                  <a:defRPr sz="800" b="1" i="0" u="none" strike="noStrike" kern="1200" baseline="0">
                    <a:solidFill>
                      <a:sysClr val="windowText" lastClr="000000"/>
                    </a:solidFill>
                    <a:latin typeface="+mn-lt"/>
                    <a:ea typeface="+mn-ea"/>
                    <a:cs typeface="+mn-cs"/>
                  </a:defRPr>
                </a:pPr>
                <a:r>
                  <a:rPr lang="en-US" sz="800" b="1" i="0" u="none" strike="noStrike" baseline="0">
                    <a:effectLst/>
                  </a:rPr>
                  <a:t>Percentage </a:t>
                </a:r>
                <a:endParaRPr lang="en-US" sz="800" b="1">
                  <a:solidFill>
                    <a:sysClr val="windowText" lastClr="000000"/>
                  </a:solidFill>
                </a:endParaRPr>
              </a:p>
            </c:rich>
          </c:tx>
          <c:layout>
            <c:manualLayout>
              <c:xMode val="edge"/>
              <c:yMode val="edge"/>
              <c:x val="9.4848425670846104E-3"/>
              <c:y val="0.37997038533900118"/>
            </c:manualLayout>
          </c:layout>
          <c:overlay val="0"/>
          <c:spPr>
            <a:noFill/>
            <a:ln>
              <a:noFill/>
            </a:ln>
            <a:effectLst/>
          </c:sp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26105216"/>
        <c:crosses val="autoZero"/>
        <c:crossBetween val="between"/>
      </c:valAx>
      <c:spPr>
        <a:noFill/>
        <a:ln>
          <a:solidFill>
            <a:schemeClr val="tx1">
              <a:lumMod val="15000"/>
              <a:lumOff val="85000"/>
            </a:schemeClr>
          </a:solidFill>
        </a:ln>
        <a:effectLst/>
      </c:spPr>
    </c:plotArea>
    <c:legend>
      <c:legendPos val="b"/>
      <c:layout>
        <c:manualLayout>
          <c:xMode val="edge"/>
          <c:yMode val="edge"/>
          <c:x val="0.49345127609109057"/>
          <c:y val="5.9339037728643053E-2"/>
          <c:w val="0.41762429587946126"/>
          <c:h val="0.10948296285973103"/>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774797082462"/>
          <c:y val="5.2009456264775406E-2"/>
          <c:w val="0.86473832596112099"/>
          <c:h val="0.6691092868710562"/>
        </c:manualLayout>
      </c:layout>
      <c:barChart>
        <c:barDir val="col"/>
        <c:grouping val="clustered"/>
        <c:varyColors val="0"/>
        <c:ser>
          <c:idx val="0"/>
          <c:order val="0"/>
          <c:tx>
            <c:strRef>
              <c:f>Sheet1!$B$1</c:f>
              <c:strCache>
                <c:ptCount val="1"/>
                <c:pt idx="0">
                  <c:v>Palestine</c:v>
                </c:pt>
              </c:strCache>
            </c:strRef>
          </c:tx>
          <c:spPr>
            <a:solidFill>
              <a:schemeClr val="accent1"/>
            </a:solidFill>
            <a:ln>
              <a:noFill/>
            </a:ln>
            <a:effectLst/>
          </c:spPr>
          <c:invertIfNegative val="0"/>
          <c:dLbls>
            <c:dLbl>
              <c:idx val="1"/>
              <c:layout>
                <c:manualLayout>
                  <c:x val="-9.6315916205153337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0CD-424D-914E-75DF458F2616}"/>
                </c:ext>
              </c:extLst>
            </c:dLbl>
            <c:dLbl>
              <c:idx val="3"/>
              <c:layout>
                <c:manualLayout>
                  <c:x val="-1.4447387430773024E-2"/>
                  <c:y val="-9.933959115442313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0CD-424D-914E-75DF458F2616}"/>
                </c:ext>
              </c:extLst>
            </c:dLbl>
            <c:dLbl>
              <c:idx val="4"/>
              <c:layout>
                <c:manualLayout>
                  <c:x val="-7.2236937153864677E-3"/>
                  <c:y val="-9.933959115442313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0CD-424D-914E-75DF458F261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Others Not Known</c:v>
                </c:pt>
                <c:pt idx="1">
                  <c:v>Israeli Soldiers or Settlers</c:v>
                </c:pt>
                <c:pt idx="2">
                  <c:v>From Same Locality: Not Relative</c:v>
                </c:pt>
                <c:pt idx="3">
                  <c:v>A Relative</c:v>
                </c:pt>
                <c:pt idx="4">
                  <c:v>Others Known</c:v>
                </c:pt>
              </c:strCache>
            </c:strRef>
          </c:cat>
          <c:val>
            <c:numRef>
              <c:f>Sheet1!$B$2:$B$6</c:f>
              <c:numCache>
                <c:formatCode>General</c:formatCode>
                <c:ptCount val="5"/>
                <c:pt idx="0" formatCode="0.0">
                  <c:v>50</c:v>
                </c:pt>
                <c:pt idx="1">
                  <c:v>14.2</c:v>
                </c:pt>
                <c:pt idx="2">
                  <c:v>14.2</c:v>
                </c:pt>
                <c:pt idx="3">
                  <c:v>11.6</c:v>
                </c:pt>
                <c:pt idx="4" formatCode="0.0">
                  <c:v>10</c:v>
                </c:pt>
              </c:numCache>
            </c:numRef>
          </c:val>
          <c:extLst>
            <c:ext xmlns:c16="http://schemas.microsoft.com/office/drawing/2014/chart" uri="{C3380CC4-5D6E-409C-BE32-E72D297353CC}">
              <c16:uniqueId val="{00000000-533D-4914-9129-A871CC4DB20C}"/>
            </c:ext>
          </c:extLst>
        </c:ser>
        <c:ser>
          <c:idx val="1"/>
          <c:order val="1"/>
          <c:tx>
            <c:strRef>
              <c:f>Sheet1!$C$1</c:f>
              <c:strCache>
                <c:ptCount val="1"/>
                <c:pt idx="0">
                  <c:v>West Bank</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Others Not Known</c:v>
                </c:pt>
                <c:pt idx="1">
                  <c:v>Israeli Soldiers or Settlers</c:v>
                </c:pt>
                <c:pt idx="2">
                  <c:v>From Same Locality: Not Relative</c:v>
                </c:pt>
                <c:pt idx="3">
                  <c:v>A Relative</c:v>
                </c:pt>
                <c:pt idx="4">
                  <c:v>Others Known</c:v>
                </c:pt>
              </c:strCache>
            </c:strRef>
          </c:cat>
          <c:val>
            <c:numRef>
              <c:f>Sheet1!$C$2:$C$6</c:f>
              <c:numCache>
                <c:formatCode>General</c:formatCode>
                <c:ptCount val="5"/>
                <c:pt idx="0">
                  <c:v>33.6</c:v>
                </c:pt>
                <c:pt idx="1">
                  <c:v>28.3</c:v>
                </c:pt>
                <c:pt idx="2">
                  <c:v>16.8</c:v>
                </c:pt>
                <c:pt idx="3">
                  <c:v>10.9</c:v>
                </c:pt>
                <c:pt idx="4">
                  <c:v>10.4</c:v>
                </c:pt>
              </c:numCache>
            </c:numRef>
          </c:val>
          <c:extLst>
            <c:ext xmlns:c16="http://schemas.microsoft.com/office/drawing/2014/chart" uri="{C3380CC4-5D6E-409C-BE32-E72D297353CC}">
              <c16:uniqueId val="{00000001-533D-4914-9129-A871CC4DB20C}"/>
            </c:ext>
          </c:extLst>
        </c:ser>
        <c:ser>
          <c:idx val="2"/>
          <c:order val="2"/>
          <c:tx>
            <c:strRef>
              <c:f>Sheet1!$D$1</c:f>
              <c:strCache>
                <c:ptCount val="1"/>
                <c:pt idx="0">
                  <c:v>Gaza Strip</c:v>
                </c:pt>
              </c:strCache>
            </c:strRef>
          </c:tx>
          <c:spPr>
            <a:solidFill>
              <a:schemeClr val="accent3"/>
            </a:solidFill>
            <a:ln>
              <a:noFill/>
            </a:ln>
            <a:effectLst/>
          </c:spPr>
          <c:invertIfNegative val="0"/>
          <c:dLbls>
            <c:dLbl>
              <c:idx val="1"/>
              <c:layout>
                <c:manualLayout>
                  <c:x val="7.2236937153864677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0CD-424D-914E-75DF458F2616}"/>
                </c:ext>
              </c:extLst>
            </c:dLbl>
            <c:dLbl>
              <c:idx val="3"/>
              <c:layout>
                <c:manualLayout>
                  <c:x val="7.2236937153863793E-3"/>
                  <c:y val="1.08371714982389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0CD-424D-914E-75DF458F261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Others Not Known</c:v>
                </c:pt>
                <c:pt idx="1">
                  <c:v>Israeli Soldiers or Settlers</c:v>
                </c:pt>
                <c:pt idx="2">
                  <c:v>From Same Locality: Not Relative</c:v>
                </c:pt>
                <c:pt idx="3">
                  <c:v>A Relative</c:v>
                </c:pt>
                <c:pt idx="4">
                  <c:v>Others Known</c:v>
                </c:pt>
              </c:strCache>
            </c:strRef>
          </c:cat>
          <c:val>
            <c:numRef>
              <c:f>Sheet1!$D$2:$D$6</c:f>
              <c:numCache>
                <c:formatCode>General</c:formatCode>
                <c:ptCount val="5"/>
                <c:pt idx="0">
                  <c:v>65.900000000000006</c:v>
                </c:pt>
                <c:pt idx="1">
                  <c:v>0.7</c:v>
                </c:pt>
                <c:pt idx="2">
                  <c:v>11.7</c:v>
                </c:pt>
                <c:pt idx="3">
                  <c:v>12.2</c:v>
                </c:pt>
                <c:pt idx="4">
                  <c:v>9.5</c:v>
                </c:pt>
              </c:numCache>
            </c:numRef>
          </c:val>
          <c:extLst>
            <c:ext xmlns:c16="http://schemas.microsoft.com/office/drawing/2014/chart" uri="{C3380CC4-5D6E-409C-BE32-E72D297353CC}">
              <c16:uniqueId val="{00000002-533D-4914-9129-A871CC4DB20C}"/>
            </c:ext>
          </c:extLst>
        </c:ser>
        <c:dLbls>
          <c:showLegendKey val="0"/>
          <c:showVal val="1"/>
          <c:showCatName val="0"/>
          <c:showSerName val="0"/>
          <c:showPercent val="0"/>
          <c:showBubbleSize val="0"/>
        </c:dLbls>
        <c:gapWidth val="219"/>
        <c:overlap val="-27"/>
        <c:axId val="76090752"/>
        <c:axId val="226162176"/>
      </c:barChart>
      <c:catAx>
        <c:axId val="76090752"/>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solidFill>
                    <a:latin typeface="+mn-lt"/>
                    <a:ea typeface="+mn-ea"/>
                    <a:cs typeface="+mn-cs"/>
                  </a:defRPr>
                </a:pPr>
                <a:r>
                  <a:rPr lang="en-US" sz="800" b="1" i="0" u="none" strike="noStrike" baseline="0">
                    <a:solidFill>
                      <a:schemeClr val="tx1"/>
                    </a:solidFill>
                    <a:effectLst/>
                  </a:rPr>
                  <a:t>Perpetrator of Criminal Offense </a:t>
                </a:r>
                <a:endParaRPr lang="en-US" sz="800" b="1">
                  <a:solidFill>
                    <a:schemeClr val="tx1"/>
                  </a:solidFill>
                  <a:latin typeface="Arial" panose="020B0604020202020204" pitchFamily="34" charset="0"/>
                  <a:cs typeface="Arial" panose="020B0604020202020204" pitchFamily="34" charset="0"/>
                </a:endParaRPr>
              </a:p>
            </c:rich>
          </c:tx>
          <c:layout>
            <c:manualLayout>
              <c:xMode val="edge"/>
              <c:yMode val="edge"/>
              <c:x val="0.36010606126678185"/>
              <c:y val="0.92302877610361023"/>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226162176"/>
        <c:crosses val="autoZero"/>
        <c:auto val="1"/>
        <c:lblAlgn val="ctr"/>
        <c:lblOffset val="100"/>
        <c:noMultiLvlLbl val="0"/>
      </c:catAx>
      <c:valAx>
        <c:axId val="226162176"/>
        <c:scaling>
          <c:orientation val="minMax"/>
        </c:scaling>
        <c:delete val="0"/>
        <c:axPos val="l"/>
        <c:title>
          <c:tx>
            <c:rich>
              <a:bodyPr rot="-5400000" spcFirstLastPara="1" vertOverflow="ellipsis" vert="horz" wrap="square" anchor="ctr" anchorCtr="1"/>
              <a:lstStyle/>
              <a:p>
                <a:pPr>
                  <a:defRPr sz="800" b="0" i="0" u="none" strike="noStrike" kern="1200" baseline="0">
                    <a:solidFill>
                      <a:schemeClr val="tx1"/>
                    </a:solidFill>
                    <a:latin typeface="+mn-lt"/>
                    <a:ea typeface="+mn-ea"/>
                    <a:cs typeface="+mn-cs"/>
                  </a:defRPr>
                </a:pPr>
                <a:r>
                  <a:rPr lang="en-US" sz="800" b="1" i="0" u="none" strike="noStrike" baseline="0">
                    <a:solidFill>
                      <a:schemeClr val="tx1"/>
                    </a:solidFill>
                    <a:effectLst/>
                  </a:rPr>
                  <a:t>Percentage </a:t>
                </a:r>
                <a:endParaRPr lang="en-US" sz="800" b="1">
                  <a:solidFill>
                    <a:schemeClr val="tx1"/>
                  </a:solidFill>
                  <a:latin typeface="Arial" panose="020B0604020202020204" pitchFamily="34" charset="0"/>
                  <a:cs typeface="Arial" panose="020B0604020202020204" pitchFamily="34" charset="0"/>
                </a:endParaRPr>
              </a:p>
            </c:rich>
          </c:tx>
          <c:layout>
            <c:manualLayout>
              <c:xMode val="edge"/>
              <c:yMode val="edge"/>
              <c:x val="6.5472071228274411E-3"/>
              <c:y val="0.23774236971394566"/>
            </c:manualLayout>
          </c:layout>
          <c:overlay val="0"/>
          <c:spPr>
            <a:noFill/>
            <a:ln>
              <a:noFill/>
            </a:ln>
            <a:effectLst/>
          </c:sp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76090752"/>
        <c:crosses val="autoZero"/>
        <c:crossBetween val="between"/>
      </c:valAx>
      <c:spPr>
        <a:noFill/>
        <a:ln>
          <a:noFill/>
        </a:ln>
        <a:effectLst/>
      </c:spPr>
    </c:plotArea>
    <c:legend>
      <c:legendPos val="b"/>
      <c:layout>
        <c:manualLayout>
          <c:xMode val="edge"/>
          <c:yMode val="edge"/>
          <c:x val="0.33936723476625391"/>
          <c:y val="8.823480656249244E-2"/>
          <c:w val="0.41510263901818439"/>
          <c:h val="9.7993203301497356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58392872054903"/>
          <c:y val="0.24293505205751123"/>
          <c:w val="0.80218916453405453"/>
          <c:h val="0.56550111454213992"/>
        </c:manualLayout>
      </c:layout>
      <c:barChart>
        <c:barDir val="col"/>
        <c:grouping val="clustered"/>
        <c:varyColors val="0"/>
        <c:ser>
          <c:idx val="0"/>
          <c:order val="0"/>
          <c:tx>
            <c:strRef>
              <c:f>Sheet1!$B$1</c:f>
              <c:strCache>
                <c:ptCount val="1"/>
                <c:pt idx="0">
                  <c:v>Palestine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Reported</c:v>
                </c:pt>
                <c:pt idx="1">
                  <c:v>Not Reported</c:v>
                </c:pt>
              </c:strCache>
            </c:strRef>
          </c:cat>
          <c:val>
            <c:numRef>
              <c:f>Sheet1!$B$2:$B$3</c:f>
              <c:numCache>
                <c:formatCode>0.0</c:formatCode>
                <c:ptCount val="2"/>
                <c:pt idx="0">
                  <c:v>52.4</c:v>
                </c:pt>
                <c:pt idx="1">
                  <c:v>47.6</c:v>
                </c:pt>
              </c:numCache>
            </c:numRef>
          </c:val>
          <c:extLst>
            <c:ext xmlns:c16="http://schemas.microsoft.com/office/drawing/2014/chart" uri="{C3380CC4-5D6E-409C-BE32-E72D297353CC}">
              <c16:uniqueId val="{00000000-76FA-4B90-A25C-4E841D183909}"/>
            </c:ext>
          </c:extLst>
        </c:ser>
        <c:ser>
          <c:idx val="1"/>
          <c:order val="1"/>
          <c:tx>
            <c:strRef>
              <c:f>Sheet1!$C$1</c:f>
              <c:strCache>
                <c:ptCount val="1"/>
                <c:pt idx="0">
                  <c:v>West Bank</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Reported</c:v>
                </c:pt>
                <c:pt idx="1">
                  <c:v>Not Reported</c:v>
                </c:pt>
              </c:strCache>
            </c:strRef>
          </c:cat>
          <c:val>
            <c:numRef>
              <c:f>Sheet1!$C$2:$C$3</c:f>
              <c:numCache>
                <c:formatCode>0.0</c:formatCode>
                <c:ptCount val="2"/>
                <c:pt idx="0">
                  <c:v>47</c:v>
                </c:pt>
                <c:pt idx="1">
                  <c:v>53</c:v>
                </c:pt>
              </c:numCache>
            </c:numRef>
          </c:val>
          <c:extLst>
            <c:ext xmlns:c16="http://schemas.microsoft.com/office/drawing/2014/chart" uri="{C3380CC4-5D6E-409C-BE32-E72D297353CC}">
              <c16:uniqueId val="{00000001-76FA-4B90-A25C-4E841D183909}"/>
            </c:ext>
          </c:extLst>
        </c:ser>
        <c:ser>
          <c:idx val="2"/>
          <c:order val="2"/>
          <c:tx>
            <c:strRef>
              <c:f>Sheet1!$D$1</c:f>
              <c:strCache>
                <c:ptCount val="1"/>
                <c:pt idx="0">
                  <c:v>Gaza Strip</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Reported</c:v>
                </c:pt>
                <c:pt idx="1">
                  <c:v>Not Reported</c:v>
                </c:pt>
              </c:strCache>
            </c:strRef>
          </c:cat>
          <c:val>
            <c:numRef>
              <c:f>Sheet1!$D$2:$D$3</c:f>
              <c:numCache>
                <c:formatCode>0.0</c:formatCode>
                <c:ptCount val="2"/>
                <c:pt idx="0">
                  <c:v>56.2</c:v>
                </c:pt>
                <c:pt idx="1">
                  <c:v>43.8</c:v>
                </c:pt>
              </c:numCache>
            </c:numRef>
          </c:val>
          <c:extLst>
            <c:ext xmlns:c16="http://schemas.microsoft.com/office/drawing/2014/chart" uri="{C3380CC4-5D6E-409C-BE32-E72D297353CC}">
              <c16:uniqueId val="{00000002-76FA-4B90-A25C-4E841D183909}"/>
            </c:ext>
          </c:extLst>
        </c:ser>
        <c:dLbls>
          <c:showLegendKey val="0"/>
          <c:showVal val="1"/>
          <c:showCatName val="0"/>
          <c:showSerName val="0"/>
          <c:showPercent val="0"/>
          <c:showBubbleSize val="0"/>
        </c:dLbls>
        <c:gapWidth val="219"/>
        <c:overlap val="-27"/>
        <c:axId val="230802560"/>
        <c:axId val="230804480"/>
      </c:barChart>
      <c:catAx>
        <c:axId val="230802560"/>
        <c:scaling>
          <c:orientation val="minMax"/>
        </c:scaling>
        <c:delete val="0"/>
        <c:axPos val="b"/>
        <c:title>
          <c:tx>
            <c:rich>
              <a:bodyPr rot="0" spcFirstLastPara="1" vertOverflow="ellipsis" vert="horz" wrap="square" anchor="ctr" anchorCtr="1"/>
              <a:lstStyle/>
              <a:p>
                <a:pPr marL="0" marR="0" lvl="0" indent="0" algn="ctr" defTabSz="914400" rtl="1"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i="0" baseline="0">
                    <a:effectLst/>
                  </a:rPr>
                  <a:t>Crime Reporting</a:t>
                </a:r>
                <a:endParaRPr lang="en-US" sz="800">
                  <a:effectLst/>
                </a:endParaRPr>
              </a:p>
            </c:rich>
          </c:tx>
          <c:layout>
            <c:manualLayout>
              <c:xMode val="edge"/>
              <c:yMode val="edge"/>
              <c:x val="0.41823359474346811"/>
              <c:y val="0.90721466587817856"/>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30804480"/>
        <c:crosses val="autoZero"/>
        <c:auto val="1"/>
        <c:lblAlgn val="ctr"/>
        <c:lblOffset val="100"/>
        <c:noMultiLvlLbl val="0"/>
      </c:catAx>
      <c:valAx>
        <c:axId val="230804480"/>
        <c:scaling>
          <c:orientation val="minMax"/>
        </c:scaling>
        <c:delete val="0"/>
        <c:axPos val="l"/>
        <c:title>
          <c:tx>
            <c:rich>
              <a:bodyPr rot="-5400000" spcFirstLastPara="1" vertOverflow="ellipsis" vert="horz" wrap="square" anchor="ctr" anchorCtr="1"/>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i="0" u="none" strike="noStrike" baseline="0">
                    <a:effectLst/>
                  </a:rPr>
                  <a:t>Percentage </a:t>
                </a:r>
                <a:endParaRPr lang="en-US" sz="800" b="1">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1.9306930169773882E-2"/>
              <c:y val="0.37448790959083994"/>
            </c:manualLayout>
          </c:layout>
          <c:overlay val="0"/>
          <c:spPr>
            <a:noFill/>
            <a:ln>
              <a:noFill/>
            </a:ln>
            <a:effectLst/>
          </c:spPr>
        </c:title>
        <c:numFmt formatCode="0" sourceLinked="0"/>
        <c:majorTickMark val="none"/>
        <c:minorTickMark val="none"/>
        <c:tickLblPos val="nextTo"/>
        <c:spPr>
          <a:noFill/>
          <a:ln>
            <a:solidFill>
              <a:schemeClr val="tx1"/>
            </a:solidFill>
          </a:ln>
          <a:effectLst/>
        </c:spPr>
        <c:txPr>
          <a:bodyPr rot="0" spcFirstLastPara="1" vertOverflow="ellipsis"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30802560"/>
        <c:crosses val="autoZero"/>
        <c:crossBetween val="between"/>
      </c:valAx>
      <c:spPr>
        <a:noFill/>
        <a:ln>
          <a:noFill/>
        </a:ln>
        <a:effectLst/>
      </c:spPr>
    </c:plotArea>
    <c:legend>
      <c:legendPos val="b"/>
      <c:layout>
        <c:manualLayout>
          <c:xMode val="edge"/>
          <c:yMode val="edge"/>
          <c:x val="0.2150455115784711"/>
          <c:y val="4.8898522516146146E-2"/>
          <c:w val="0.60782919654173351"/>
          <c:h val="9.4320092010970566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ln>
                <a:noFill/>
              </a:ln>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975625798975159E-2"/>
          <c:y val="9.8505098367128965E-2"/>
          <c:w val="0.87753751479955455"/>
          <c:h val="0.67210160649423512"/>
        </c:manualLayout>
      </c:layout>
      <c:barChart>
        <c:barDir val="col"/>
        <c:grouping val="clustered"/>
        <c:varyColors val="0"/>
        <c:ser>
          <c:idx val="0"/>
          <c:order val="0"/>
          <c:tx>
            <c:strRef>
              <c:f>Sheet1!$B$1</c:f>
              <c:strCache>
                <c:ptCount val="1"/>
                <c:pt idx="0">
                  <c:v>Palestine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Tangible Losses</c:v>
                </c:pt>
                <c:pt idx="1">
                  <c:v>Physical Harm</c:v>
                </c:pt>
                <c:pt idx="2">
                  <c:v>Physical Harm and Tangible Losses</c:v>
                </c:pt>
              </c:strCache>
            </c:strRef>
          </c:cat>
          <c:val>
            <c:numRef>
              <c:f>Sheet1!$B$2:$B$4</c:f>
              <c:numCache>
                <c:formatCode>General</c:formatCode>
                <c:ptCount val="3"/>
                <c:pt idx="0">
                  <c:v>66.599999999999994</c:v>
                </c:pt>
                <c:pt idx="1">
                  <c:v>5.4</c:v>
                </c:pt>
                <c:pt idx="2">
                  <c:v>1.7</c:v>
                </c:pt>
              </c:numCache>
            </c:numRef>
          </c:val>
          <c:extLst>
            <c:ext xmlns:c16="http://schemas.microsoft.com/office/drawing/2014/chart" uri="{C3380CC4-5D6E-409C-BE32-E72D297353CC}">
              <c16:uniqueId val="{00000000-B2CC-40BF-91BC-6C6FAB59E6FC}"/>
            </c:ext>
          </c:extLst>
        </c:ser>
        <c:ser>
          <c:idx val="1"/>
          <c:order val="1"/>
          <c:tx>
            <c:strRef>
              <c:f>Sheet1!$C$1</c:f>
              <c:strCache>
                <c:ptCount val="1"/>
                <c:pt idx="0">
                  <c:v>West Bank</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Tangible Losses</c:v>
                </c:pt>
                <c:pt idx="1">
                  <c:v>Physical Harm</c:v>
                </c:pt>
                <c:pt idx="2">
                  <c:v>Physical Harm and Tangible Losses</c:v>
                </c:pt>
              </c:strCache>
            </c:strRef>
          </c:cat>
          <c:val>
            <c:numRef>
              <c:f>Sheet1!$C$2:$C$4</c:f>
              <c:numCache>
                <c:formatCode>General</c:formatCode>
                <c:ptCount val="3"/>
                <c:pt idx="0">
                  <c:v>56.3</c:v>
                </c:pt>
                <c:pt idx="1">
                  <c:v>5.7</c:v>
                </c:pt>
                <c:pt idx="2" formatCode="0.0">
                  <c:v>3</c:v>
                </c:pt>
              </c:numCache>
            </c:numRef>
          </c:val>
          <c:extLst>
            <c:ext xmlns:c16="http://schemas.microsoft.com/office/drawing/2014/chart" uri="{C3380CC4-5D6E-409C-BE32-E72D297353CC}">
              <c16:uniqueId val="{00000001-B2CC-40BF-91BC-6C6FAB59E6FC}"/>
            </c:ext>
          </c:extLst>
        </c:ser>
        <c:ser>
          <c:idx val="2"/>
          <c:order val="2"/>
          <c:tx>
            <c:strRef>
              <c:f>Sheet1!$D$1</c:f>
              <c:strCache>
                <c:ptCount val="1"/>
                <c:pt idx="0">
                  <c:v>Gaza Strip</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Tangible Losses</c:v>
                </c:pt>
                <c:pt idx="1">
                  <c:v>Physical Harm</c:v>
                </c:pt>
                <c:pt idx="2">
                  <c:v>Physical Harm and Tangible Losses</c:v>
                </c:pt>
              </c:strCache>
            </c:strRef>
          </c:cat>
          <c:val>
            <c:numRef>
              <c:f>Sheet1!$D$2:$D$4</c:f>
              <c:numCache>
                <c:formatCode>General</c:formatCode>
                <c:ptCount val="3"/>
                <c:pt idx="0">
                  <c:v>76.400000000000006</c:v>
                </c:pt>
                <c:pt idx="1">
                  <c:v>5.0999999999999996</c:v>
                </c:pt>
                <c:pt idx="2">
                  <c:v>0.5</c:v>
                </c:pt>
              </c:numCache>
            </c:numRef>
          </c:val>
          <c:extLst>
            <c:ext xmlns:c16="http://schemas.microsoft.com/office/drawing/2014/chart" uri="{C3380CC4-5D6E-409C-BE32-E72D297353CC}">
              <c16:uniqueId val="{00000002-B2CC-40BF-91BC-6C6FAB59E6FC}"/>
            </c:ext>
          </c:extLst>
        </c:ser>
        <c:dLbls>
          <c:showLegendKey val="0"/>
          <c:showVal val="1"/>
          <c:showCatName val="0"/>
          <c:showSerName val="0"/>
          <c:showPercent val="0"/>
          <c:showBubbleSize val="0"/>
        </c:dLbls>
        <c:gapWidth val="219"/>
        <c:overlap val="-27"/>
        <c:axId val="230115968"/>
        <c:axId val="230216448"/>
      </c:barChart>
      <c:catAx>
        <c:axId val="230115968"/>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i="0" baseline="0">
                    <a:effectLst/>
                  </a:rPr>
                  <a:t>Type of Harm </a:t>
                </a:r>
                <a:endParaRPr lang="en-US" sz="800">
                  <a:effectLst/>
                </a:endParaRPr>
              </a:p>
            </c:rich>
          </c:tx>
          <c:layout>
            <c:manualLayout>
              <c:xMode val="edge"/>
              <c:yMode val="edge"/>
              <c:x val="0.4395140825481243"/>
              <c:y val="0.91322091375746162"/>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30216448"/>
        <c:crossesAt val="0"/>
        <c:auto val="1"/>
        <c:lblAlgn val="ctr"/>
        <c:lblOffset val="100"/>
        <c:noMultiLvlLbl val="0"/>
      </c:catAx>
      <c:valAx>
        <c:axId val="230216448"/>
        <c:scaling>
          <c:orientation val="minMax"/>
        </c:scaling>
        <c:delete val="0"/>
        <c:axPos val="l"/>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i="0" u="none" strike="noStrike" baseline="0">
                    <a:effectLst/>
                  </a:rPr>
                  <a:t>Percentage </a:t>
                </a:r>
                <a:endParaRPr lang="en-US" sz="800" b="1"/>
              </a:p>
            </c:rich>
          </c:tx>
          <c:layout>
            <c:manualLayout>
              <c:xMode val="edge"/>
              <c:yMode val="edge"/>
              <c:x val="5.1833337182807526E-3"/>
              <c:y val="0.26634055698789877"/>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30115968"/>
        <c:crosses val="autoZero"/>
        <c:crossBetween val="between"/>
      </c:valAx>
      <c:spPr>
        <a:noFill/>
        <a:ln>
          <a:noFill/>
        </a:ln>
        <a:effectLst/>
      </c:spPr>
    </c:plotArea>
    <c:legend>
      <c:legendPos val="b"/>
      <c:layout>
        <c:manualLayout>
          <c:xMode val="edge"/>
          <c:yMode val="edge"/>
          <c:x val="0.50261747507298105"/>
          <c:y val="6.8657700973219049E-2"/>
          <c:w val="0.44225477426850784"/>
          <c:h val="9.4097507723039084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baseline="0">
          <a:solidFill>
            <a:sysClr val="windowText" lastClr="000000"/>
          </a:solidFill>
          <a:latin typeface="Arial" panose="020B0604020202020204" pitchFamily="34" charset="0"/>
          <a:cs typeface="Arial" panose="020B0604020202020204"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5975625798975159E-2"/>
          <c:y val="9.8505098367128965E-2"/>
          <c:w val="0.87753751479955455"/>
          <c:h val="0.67210160649423512"/>
        </c:manualLayout>
      </c:layout>
      <c:barChart>
        <c:barDir val="col"/>
        <c:grouping val="clustered"/>
        <c:varyColors val="0"/>
        <c:ser>
          <c:idx val="0"/>
          <c:order val="0"/>
          <c:tx>
            <c:strRef>
              <c:f>Sheet1!$B$1</c:f>
              <c:strCache>
                <c:ptCount val="1"/>
                <c:pt idx="0">
                  <c:v>Palestine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The Victim</c:v>
                </c:pt>
                <c:pt idx="1">
                  <c:v>Not The Victim</c:v>
                </c:pt>
              </c:strCache>
            </c:strRef>
          </c:cat>
          <c:val>
            <c:numRef>
              <c:f>Sheet1!$B$2:$B$3</c:f>
              <c:numCache>
                <c:formatCode>General</c:formatCode>
                <c:ptCount val="2"/>
                <c:pt idx="0">
                  <c:v>94.8</c:v>
                </c:pt>
                <c:pt idx="1">
                  <c:v>5.2</c:v>
                </c:pt>
              </c:numCache>
            </c:numRef>
          </c:val>
          <c:extLst>
            <c:ext xmlns:c16="http://schemas.microsoft.com/office/drawing/2014/chart" uri="{C3380CC4-5D6E-409C-BE32-E72D297353CC}">
              <c16:uniqueId val="{00000000-580D-45E7-A453-22CBE450FB90}"/>
            </c:ext>
          </c:extLst>
        </c:ser>
        <c:ser>
          <c:idx val="1"/>
          <c:order val="1"/>
          <c:tx>
            <c:strRef>
              <c:f>Sheet1!$C$1</c:f>
              <c:strCache>
                <c:ptCount val="1"/>
                <c:pt idx="0">
                  <c:v>West Bank</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The Victim</c:v>
                </c:pt>
                <c:pt idx="1">
                  <c:v>Not The Victim</c:v>
                </c:pt>
              </c:strCache>
            </c:strRef>
          </c:cat>
          <c:val>
            <c:numRef>
              <c:f>Sheet1!$C$2:$C$3</c:f>
              <c:numCache>
                <c:formatCode>General</c:formatCode>
                <c:ptCount val="2"/>
                <c:pt idx="0">
                  <c:v>94.3</c:v>
                </c:pt>
                <c:pt idx="1">
                  <c:v>5.7</c:v>
                </c:pt>
              </c:numCache>
            </c:numRef>
          </c:val>
          <c:extLst>
            <c:ext xmlns:c16="http://schemas.microsoft.com/office/drawing/2014/chart" uri="{C3380CC4-5D6E-409C-BE32-E72D297353CC}">
              <c16:uniqueId val="{00000001-580D-45E7-A453-22CBE450FB90}"/>
            </c:ext>
          </c:extLst>
        </c:ser>
        <c:ser>
          <c:idx val="2"/>
          <c:order val="2"/>
          <c:tx>
            <c:strRef>
              <c:f>Sheet1!$D$1</c:f>
              <c:strCache>
                <c:ptCount val="1"/>
                <c:pt idx="0">
                  <c:v>Gaza Strip</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The Victim</c:v>
                </c:pt>
                <c:pt idx="1">
                  <c:v>Not The Victim</c:v>
                </c:pt>
              </c:strCache>
            </c:strRef>
          </c:cat>
          <c:val>
            <c:numRef>
              <c:f>Sheet1!$D$2:$D$3</c:f>
              <c:numCache>
                <c:formatCode>General</c:formatCode>
                <c:ptCount val="2"/>
                <c:pt idx="0">
                  <c:v>95.2</c:v>
                </c:pt>
                <c:pt idx="1">
                  <c:v>4.8</c:v>
                </c:pt>
              </c:numCache>
            </c:numRef>
          </c:val>
          <c:extLst>
            <c:ext xmlns:c16="http://schemas.microsoft.com/office/drawing/2014/chart" uri="{C3380CC4-5D6E-409C-BE32-E72D297353CC}">
              <c16:uniqueId val="{00000002-580D-45E7-A453-22CBE450FB90}"/>
            </c:ext>
          </c:extLst>
        </c:ser>
        <c:dLbls>
          <c:showLegendKey val="0"/>
          <c:showVal val="1"/>
          <c:showCatName val="0"/>
          <c:showSerName val="0"/>
          <c:showPercent val="0"/>
          <c:showBubbleSize val="0"/>
        </c:dLbls>
        <c:gapWidth val="219"/>
        <c:overlap val="-27"/>
        <c:axId val="250740736"/>
        <c:axId val="250742656"/>
      </c:barChart>
      <c:catAx>
        <c:axId val="25074073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a:t>Party Prone to Tangible Losses</a:t>
                </a:r>
              </a:p>
            </c:rich>
          </c:tx>
          <c:layout>
            <c:manualLayout>
              <c:xMode val="edge"/>
              <c:yMode val="edge"/>
              <c:x val="0.29309491989784531"/>
              <c:y val="0.88543661772008231"/>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250742656"/>
        <c:crosses val="autoZero"/>
        <c:auto val="1"/>
        <c:lblAlgn val="ctr"/>
        <c:lblOffset val="100"/>
        <c:noMultiLvlLbl val="0"/>
      </c:catAx>
      <c:valAx>
        <c:axId val="250742656"/>
        <c:scaling>
          <c:orientation val="minMax"/>
        </c:scaling>
        <c:delete val="0"/>
        <c:axPos val="l"/>
        <c:title>
          <c:tx>
            <c:rich>
              <a:bodyPr rot="-54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800" b="1"/>
                  <a:t>Percentage</a:t>
                </a:r>
              </a:p>
            </c:rich>
          </c:tx>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ln>
                  <a:noFill/>
                </a:ln>
                <a:solidFill>
                  <a:sysClr val="windowText" lastClr="000000"/>
                </a:solidFill>
                <a:latin typeface="Arial" panose="020B0604020202020204" pitchFamily="34" charset="0"/>
                <a:ea typeface="+mn-ea"/>
                <a:cs typeface="Arial" panose="020B0604020202020204" pitchFamily="34" charset="0"/>
              </a:defRPr>
            </a:pPr>
            <a:endParaRPr lang="en-US"/>
          </a:p>
        </c:txPr>
        <c:crossAx val="250740736"/>
        <c:crosses val="autoZero"/>
        <c:crossBetween val="between"/>
      </c:valAx>
      <c:spPr>
        <a:noFill/>
        <a:ln>
          <a:noFill/>
        </a:ln>
        <a:effectLst/>
      </c:spPr>
    </c:plotArea>
    <c:legend>
      <c:legendPos val="b"/>
      <c:layout>
        <c:manualLayout>
          <c:xMode val="edge"/>
          <c:yMode val="edge"/>
          <c:x val="0.53046360025528838"/>
          <c:y val="7.4557352628218776E-2"/>
          <c:w val="0.44225477426850784"/>
          <c:h val="9.4097507723039084E-2"/>
        </c:manualLayout>
      </c:layout>
      <c:overlay val="0"/>
      <c:spPr>
        <a:noFill/>
        <a:ln>
          <a:solidFill>
            <a:schemeClr val="tx1"/>
          </a:solid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baseline="0">
          <a:solidFill>
            <a:sysClr val="windowText" lastClr="000000"/>
          </a:solidFill>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6F1D3-11BE-47F3-BCED-2FBE686AC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5</Pages>
  <Words>5359</Words>
  <Characters>30551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PSSD</Company>
  <LinksUpToDate>false</LinksUpToDate>
  <CharactersWithSpaces>35839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NEDAL OMAR</cp:lastModifiedBy>
  <cp:revision>26</cp:revision>
  <cp:lastPrinted>2021-06-08T05:42:00Z</cp:lastPrinted>
  <dcterms:created xsi:type="dcterms:W3CDTF">2021-05-30T11:46:00Z</dcterms:created>
  <dcterms:modified xsi:type="dcterms:W3CDTF">2021-06-15T09:04:00Z</dcterms:modified>
</cp:coreProperties>
</file>